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928" w:type="dxa"/>
        <w:tblLook w:val="04A0" w:firstRow="1" w:lastRow="0" w:firstColumn="1" w:lastColumn="0" w:noHBand="0" w:noVBand="1"/>
      </w:tblPr>
      <w:tblGrid>
        <w:gridCol w:w="1677"/>
        <w:gridCol w:w="2066"/>
        <w:gridCol w:w="603"/>
        <w:gridCol w:w="1265"/>
        <w:gridCol w:w="2957"/>
        <w:gridCol w:w="1299"/>
        <w:gridCol w:w="1093"/>
        <w:gridCol w:w="1063"/>
      </w:tblGrid>
      <w:tr w:rsidR="008B1D91" w:rsidRPr="00873696" w14:paraId="123FECFE" w14:textId="01975B0C" w:rsidTr="005910D9">
        <w:trPr>
          <w:tblHeader/>
        </w:trPr>
        <w:tc>
          <w:tcPr>
            <w:tcW w:w="1677" w:type="dxa"/>
            <w:vMerge w:val="restart"/>
          </w:tcPr>
          <w:p w14:paraId="29148676" w14:textId="56C1817A" w:rsidR="008B1D91" w:rsidRPr="00873696" w:rsidRDefault="00861F44" w:rsidP="008B1D91">
            <w:pPr>
              <w:jc w:val="center"/>
              <w:rPr>
                <w:rFonts w:ascii="Times New Roman" w:hAnsi="Times New Roman" w:cs="Times New Roman"/>
                <w:b/>
                <w:sz w:val="16"/>
                <w:szCs w:val="16"/>
              </w:rPr>
            </w:pPr>
            <w:r>
              <w:rPr>
                <w:rFonts w:ascii="Times New Roman" w:hAnsi="Times New Roman" w:cs="Times New Roman"/>
                <w:b/>
                <w:sz w:val="16"/>
                <w:szCs w:val="16"/>
              </w:rPr>
              <w:t xml:space="preserve"> </w:t>
            </w:r>
            <w:r w:rsidR="008B1D91" w:rsidRPr="00873696">
              <w:rPr>
                <w:rFonts w:ascii="Times New Roman" w:hAnsi="Times New Roman" w:cs="Times New Roman"/>
                <w:b/>
                <w:sz w:val="16"/>
                <w:szCs w:val="16"/>
              </w:rPr>
              <w:t>Competente generale</w:t>
            </w:r>
          </w:p>
          <w:p w14:paraId="1377154B" w14:textId="77777777" w:rsidR="008B1D91" w:rsidRPr="00873696" w:rsidRDefault="008B1D91" w:rsidP="008B1D91">
            <w:pPr>
              <w:autoSpaceDE w:val="0"/>
              <w:jc w:val="both"/>
              <w:rPr>
                <w:rFonts w:ascii="Times New Roman" w:hAnsi="Times New Roman" w:cs="Times New Roman"/>
                <w:sz w:val="16"/>
                <w:szCs w:val="16"/>
                <w:lang w:val="ro-RO"/>
              </w:rPr>
            </w:pPr>
            <w:r w:rsidRPr="00873696">
              <w:rPr>
                <w:rFonts w:ascii="Times New Roman" w:hAnsi="Times New Roman" w:cs="Times New Roman"/>
                <w:sz w:val="16"/>
                <w:szCs w:val="16"/>
                <w:lang w:val="ro-RO"/>
              </w:rPr>
              <w:t xml:space="preserve">1. Utilizarea conceptelor specifice religiei proprii, în conexiune cu diferite manifestări ale credinţei  </w:t>
            </w:r>
          </w:p>
          <w:p w14:paraId="5A78891B" w14:textId="77777777" w:rsidR="008B1D91" w:rsidRPr="00873696" w:rsidRDefault="008B1D91" w:rsidP="008B1D91">
            <w:pPr>
              <w:autoSpaceDE w:val="0"/>
              <w:jc w:val="both"/>
              <w:rPr>
                <w:rFonts w:ascii="Times New Roman" w:hAnsi="Times New Roman" w:cs="Times New Roman"/>
                <w:sz w:val="16"/>
                <w:szCs w:val="16"/>
                <w:lang w:val="ro-RO"/>
              </w:rPr>
            </w:pPr>
            <w:r w:rsidRPr="00873696">
              <w:rPr>
                <w:rFonts w:ascii="Times New Roman" w:hAnsi="Times New Roman" w:cs="Times New Roman"/>
                <w:sz w:val="16"/>
                <w:szCs w:val="16"/>
                <w:lang w:val="ro-RO"/>
              </w:rPr>
              <w:t xml:space="preserve"> 2. Manifestarea unui comportament moral, în viaţa personală şi în societate, în acord cu valorile religioase </w:t>
            </w:r>
          </w:p>
          <w:p w14:paraId="11AF2B4C" w14:textId="5D30A6C0" w:rsidR="008B1D91" w:rsidRPr="00873696" w:rsidRDefault="008B1D91" w:rsidP="008B1D91">
            <w:pPr>
              <w:jc w:val="center"/>
              <w:rPr>
                <w:rFonts w:ascii="Times New Roman" w:hAnsi="Times New Roman" w:cs="Times New Roman"/>
                <w:b/>
                <w:sz w:val="16"/>
                <w:szCs w:val="16"/>
              </w:rPr>
            </w:pPr>
            <w:r w:rsidRPr="00873696">
              <w:rPr>
                <w:rFonts w:ascii="Times New Roman" w:hAnsi="Times New Roman" w:cs="Times New Roman"/>
                <w:sz w:val="16"/>
                <w:szCs w:val="16"/>
                <w:lang w:val="ro-RO"/>
              </w:rPr>
              <w:t xml:space="preserve"> 3. Raportarea experienţelor din viaţa de zi cu zi la principiile religioase, cu respectarea identităţii şi diversităţii religioase</w:t>
            </w:r>
          </w:p>
        </w:tc>
        <w:tc>
          <w:tcPr>
            <w:tcW w:w="2066" w:type="dxa"/>
            <w:vMerge w:val="restart"/>
          </w:tcPr>
          <w:p w14:paraId="24F1051A" w14:textId="77777777" w:rsidR="008B1D91" w:rsidRDefault="008B1D91" w:rsidP="008B1D91">
            <w:pPr>
              <w:rPr>
                <w:color w:val="000000"/>
                <w:sz w:val="16"/>
                <w:szCs w:val="16"/>
              </w:rPr>
            </w:pPr>
            <w:r>
              <w:rPr>
                <w:color w:val="000000"/>
                <w:sz w:val="16"/>
                <w:szCs w:val="16"/>
              </w:rPr>
              <w:t>Competente Specifice</w:t>
            </w:r>
          </w:p>
          <w:p w14:paraId="4DE9394A" w14:textId="24A9E633" w:rsidR="008B1D91" w:rsidRDefault="008B1D91" w:rsidP="008B1D91">
            <w:pPr>
              <w:rPr>
                <w:color w:val="000000"/>
                <w:sz w:val="21"/>
                <w:szCs w:val="21"/>
              </w:rPr>
            </w:pPr>
            <w:r>
              <w:rPr>
                <w:color w:val="000000"/>
                <w:sz w:val="16"/>
                <w:szCs w:val="16"/>
              </w:rPr>
              <w:t>1.1. Sintetizarea adev</w:t>
            </w:r>
            <w:r>
              <w:rPr>
                <w:rFonts w:ascii="Times" w:eastAsia="Times" w:hAnsi="Times" w:cs="Times"/>
                <w:color w:val="000000"/>
                <w:sz w:val="16"/>
                <w:szCs w:val="16"/>
              </w:rPr>
              <w:t>ă</w:t>
            </w:r>
            <w:r>
              <w:rPr>
                <w:color w:val="000000"/>
                <w:sz w:val="16"/>
                <w:szCs w:val="16"/>
              </w:rPr>
              <w:t>rurilor de credin</w:t>
            </w:r>
            <w:r>
              <w:rPr>
                <w:rFonts w:ascii="Times" w:eastAsia="Times" w:hAnsi="Times" w:cs="Times"/>
                <w:color w:val="000000"/>
                <w:sz w:val="16"/>
                <w:szCs w:val="16"/>
              </w:rPr>
              <w:t xml:space="preserve">ţă </w:t>
            </w:r>
            <w:r>
              <w:rPr>
                <w:color w:val="000000"/>
                <w:sz w:val="16"/>
                <w:szCs w:val="16"/>
              </w:rPr>
              <w:t>m</w:t>
            </w:r>
            <w:r>
              <w:rPr>
                <w:rFonts w:ascii="Times" w:eastAsia="Times" w:hAnsi="Times" w:cs="Times"/>
                <w:color w:val="000000"/>
                <w:sz w:val="16"/>
                <w:szCs w:val="16"/>
              </w:rPr>
              <w:t>ă</w:t>
            </w:r>
            <w:r>
              <w:rPr>
                <w:color w:val="000000"/>
                <w:sz w:val="16"/>
                <w:szCs w:val="16"/>
              </w:rPr>
              <w:t>rturisite în simbolurile credin</w:t>
            </w:r>
            <w:r>
              <w:rPr>
                <w:rFonts w:ascii="Times" w:eastAsia="Times" w:hAnsi="Times" w:cs="Times"/>
                <w:color w:val="000000"/>
                <w:sz w:val="16"/>
                <w:szCs w:val="16"/>
              </w:rPr>
              <w:t>ţ</w:t>
            </w:r>
            <w:r>
              <w:rPr>
                <w:color w:val="000000"/>
                <w:sz w:val="16"/>
                <w:szCs w:val="16"/>
              </w:rPr>
              <w:t>ei catolice</w:t>
            </w:r>
            <w:r>
              <w:rPr>
                <w:rFonts w:ascii="Times" w:eastAsia="Times" w:hAnsi="Times" w:cs="Times"/>
                <w:color w:val="000000"/>
                <w:sz w:val="16"/>
                <w:szCs w:val="16"/>
              </w:rPr>
              <w:t xml:space="preserve"> </w:t>
            </w:r>
            <w:r>
              <w:rPr>
                <w:color w:val="000000"/>
                <w:sz w:val="16"/>
                <w:szCs w:val="16"/>
              </w:rPr>
              <w:t>1.2. Identificarea principalelor interven</w:t>
            </w:r>
            <w:r>
              <w:rPr>
                <w:rFonts w:ascii="Times" w:eastAsia="Times" w:hAnsi="Times" w:cs="Times"/>
                <w:color w:val="000000"/>
                <w:sz w:val="16"/>
                <w:szCs w:val="16"/>
              </w:rPr>
              <w:t>ţ</w:t>
            </w:r>
            <w:r>
              <w:rPr>
                <w:color w:val="000000"/>
                <w:sz w:val="16"/>
                <w:szCs w:val="16"/>
              </w:rPr>
              <w:t xml:space="preserve">ii ale Preasfintei Treimi în istoria mântuirii </w:t>
            </w:r>
            <w:r>
              <w:rPr>
                <w:color w:val="000000"/>
                <w:sz w:val="21"/>
                <w:szCs w:val="21"/>
              </w:rPr>
              <w:t xml:space="preserve"> </w:t>
            </w:r>
          </w:p>
          <w:p w14:paraId="0747AEDE" w14:textId="77777777" w:rsidR="008B1D91" w:rsidRDefault="008B1D91" w:rsidP="008B1D91">
            <w:pPr>
              <w:rPr>
                <w:rFonts w:ascii="Times" w:eastAsia="Times" w:hAnsi="Times" w:cs="Times"/>
                <w:color w:val="000000"/>
                <w:sz w:val="16"/>
                <w:szCs w:val="16"/>
              </w:rPr>
            </w:pPr>
            <w:r>
              <w:rPr>
                <w:color w:val="000000"/>
                <w:sz w:val="16"/>
                <w:szCs w:val="16"/>
              </w:rPr>
              <w:t>1.3. Definirea Bisericii ca Noul Popor al lui Dumnezeu, realitate vizibil</w:t>
            </w:r>
            <w:r>
              <w:rPr>
                <w:rFonts w:ascii="Times" w:eastAsia="Times" w:hAnsi="Times" w:cs="Times"/>
                <w:color w:val="000000"/>
                <w:sz w:val="16"/>
                <w:szCs w:val="16"/>
              </w:rPr>
              <w:t>ă ş</w:t>
            </w:r>
            <w:r>
              <w:rPr>
                <w:color w:val="000000"/>
                <w:sz w:val="16"/>
                <w:szCs w:val="16"/>
              </w:rPr>
              <w:t>i spiritual</w:t>
            </w:r>
          </w:p>
          <w:p w14:paraId="640C2C19" w14:textId="77777777" w:rsidR="008B1D91" w:rsidRDefault="008B1D91" w:rsidP="008B1D91">
            <w:pPr>
              <w:rPr>
                <w:color w:val="000000"/>
                <w:sz w:val="16"/>
                <w:szCs w:val="16"/>
              </w:rPr>
            </w:pPr>
            <w:r>
              <w:rPr>
                <w:color w:val="000000"/>
                <w:sz w:val="16"/>
                <w:szCs w:val="16"/>
              </w:rPr>
              <w:t>2.1. Elaborarea de argument</w:t>
            </w:r>
            <w:r>
              <w:rPr>
                <w:rFonts w:ascii="Times" w:eastAsia="Times" w:hAnsi="Times" w:cs="Times"/>
                <w:color w:val="000000"/>
                <w:sz w:val="16"/>
                <w:szCs w:val="16"/>
              </w:rPr>
              <w:t>ă</w:t>
            </w:r>
            <w:r>
              <w:rPr>
                <w:color w:val="000000"/>
                <w:sz w:val="16"/>
                <w:szCs w:val="16"/>
              </w:rPr>
              <w:t>ri orale sau scrise referitoare la înv</w:t>
            </w:r>
            <w:r>
              <w:rPr>
                <w:rFonts w:ascii="Times" w:eastAsia="Times" w:hAnsi="Times" w:cs="Times"/>
                <w:color w:val="000000"/>
                <w:sz w:val="16"/>
                <w:szCs w:val="16"/>
              </w:rPr>
              <w:t>ăţă</w:t>
            </w:r>
            <w:r>
              <w:rPr>
                <w:color w:val="000000"/>
                <w:sz w:val="16"/>
                <w:szCs w:val="16"/>
              </w:rPr>
              <w:t>tura de credin</w:t>
            </w:r>
            <w:r>
              <w:rPr>
                <w:rFonts w:ascii="Times" w:eastAsia="Times" w:hAnsi="Times" w:cs="Times"/>
                <w:color w:val="000000"/>
                <w:sz w:val="16"/>
                <w:szCs w:val="16"/>
              </w:rPr>
              <w:t xml:space="preserve">ţă </w:t>
            </w:r>
            <w:r>
              <w:rPr>
                <w:color w:val="000000"/>
                <w:sz w:val="16"/>
                <w:szCs w:val="16"/>
              </w:rPr>
              <w:t>catolic</w:t>
            </w:r>
            <w:r>
              <w:rPr>
                <w:rFonts w:ascii="Times" w:eastAsia="Times" w:hAnsi="Times" w:cs="Times"/>
                <w:color w:val="000000"/>
                <w:sz w:val="16"/>
                <w:szCs w:val="16"/>
              </w:rPr>
              <w:t>ă</w:t>
            </w:r>
            <w:r>
              <w:rPr>
                <w:color w:val="000000"/>
                <w:sz w:val="16"/>
                <w:szCs w:val="16"/>
              </w:rPr>
              <w:t xml:space="preserve"> </w:t>
            </w:r>
          </w:p>
          <w:p w14:paraId="4204B6CA" w14:textId="77777777" w:rsidR="008B1D91" w:rsidRDefault="008B1D91" w:rsidP="008B1D91">
            <w:pPr>
              <w:rPr>
                <w:color w:val="000000"/>
                <w:sz w:val="21"/>
                <w:szCs w:val="21"/>
              </w:rPr>
            </w:pPr>
            <w:r>
              <w:rPr>
                <w:color w:val="000000"/>
                <w:sz w:val="16"/>
                <w:szCs w:val="16"/>
              </w:rPr>
              <w:t xml:space="preserve">2.2. Compararea unor opinii </w:t>
            </w:r>
            <w:r>
              <w:rPr>
                <w:rFonts w:ascii="Times" w:eastAsia="Times" w:hAnsi="Times" w:cs="Times"/>
                <w:color w:val="000000"/>
                <w:sz w:val="16"/>
                <w:szCs w:val="16"/>
              </w:rPr>
              <w:t>ş</w:t>
            </w:r>
            <w:r>
              <w:rPr>
                <w:color w:val="000000"/>
                <w:sz w:val="16"/>
                <w:szCs w:val="16"/>
              </w:rPr>
              <w:t>i argumente diferite referitoare la o tem</w:t>
            </w:r>
            <w:r>
              <w:rPr>
                <w:rFonts w:ascii="Times" w:eastAsia="Times" w:hAnsi="Times" w:cs="Times"/>
                <w:color w:val="000000"/>
                <w:sz w:val="16"/>
                <w:szCs w:val="16"/>
              </w:rPr>
              <w:t xml:space="preserve">ă </w:t>
            </w:r>
            <w:r>
              <w:rPr>
                <w:color w:val="000000"/>
                <w:sz w:val="16"/>
                <w:szCs w:val="16"/>
              </w:rPr>
              <w:t xml:space="preserve">de religie </w:t>
            </w:r>
            <w:r>
              <w:rPr>
                <w:color w:val="000000"/>
                <w:sz w:val="21"/>
                <w:szCs w:val="21"/>
              </w:rPr>
              <w:t xml:space="preserve"> </w:t>
            </w:r>
          </w:p>
          <w:p w14:paraId="49E538F3" w14:textId="77777777" w:rsidR="008B1D91" w:rsidRDefault="008B1D91" w:rsidP="008B1D91">
            <w:pPr>
              <w:rPr>
                <w:color w:val="000000"/>
                <w:sz w:val="16"/>
                <w:szCs w:val="16"/>
              </w:rPr>
            </w:pPr>
            <w:r>
              <w:rPr>
                <w:color w:val="000000"/>
                <w:sz w:val="16"/>
                <w:szCs w:val="16"/>
              </w:rPr>
              <w:t>3.1. Identificarea unor modele de comportament cre</w:t>
            </w:r>
            <w:r>
              <w:rPr>
                <w:rFonts w:ascii="Times" w:eastAsia="Times" w:hAnsi="Times" w:cs="Times"/>
                <w:color w:val="000000"/>
                <w:sz w:val="16"/>
                <w:szCs w:val="16"/>
              </w:rPr>
              <w:t>ş</w:t>
            </w:r>
            <w:r>
              <w:rPr>
                <w:color w:val="000000"/>
                <w:sz w:val="16"/>
                <w:szCs w:val="16"/>
              </w:rPr>
              <w:t>tin în via</w:t>
            </w:r>
            <w:r>
              <w:rPr>
                <w:rFonts w:ascii="Times" w:eastAsia="Times" w:hAnsi="Times" w:cs="Times"/>
                <w:color w:val="000000"/>
                <w:sz w:val="16"/>
                <w:szCs w:val="16"/>
              </w:rPr>
              <w:t>ţ</w:t>
            </w:r>
            <w:r>
              <w:rPr>
                <w:color w:val="000000"/>
                <w:sz w:val="16"/>
                <w:szCs w:val="16"/>
              </w:rPr>
              <w:t xml:space="preserve">a Bisericii </w:t>
            </w:r>
            <w:r>
              <w:rPr>
                <w:color w:val="000000"/>
                <w:sz w:val="21"/>
                <w:szCs w:val="21"/>
              </w:rPr>
              <w:t xml:space="preserve"> </w:t>
            </w:r>
            <w:r>
              <w:rPr>
                <w:color w:val="000000"/>
                <w:sz w:val="16"/>
                <w:szCs w:val="16"/>
              </w:rPr>
              <w:t xml:space="preserve">3.2. Definirea scopului ultim al omului </w:t>
            </w:r>
            <w:r>
              <w:rPr>
                <w:rFonts w:ascii="Times" w:eastAsia="Times" w:hAnsi="Times" w:cs="Times"/>
                <w:color w:val="000000"/>
                <w:sz w:val="16"/>
                <w:szCs w:val="16"/>
              </w:rPr>
              <w:t>ş</w:t>
            </w:r>
            <w:r>
              <w:rPr>
                <w:color w:val="000000"/>
                <w:sz w:val="16"/>
                <w:szCs w:val="16"/>
              </w:rPr>
              <w:t>i a sensului existen</w:t>
            </w:r>
            <w:r>
              <w:rPr>
                <w:rFonts w:ascii="Times" w:eastAsia="Times" w:hAnsi="Times" w:cs="Times"/>
                <w:color w:val="000000"/>
                <w:sz w:val="16"/>
                <w:szCs w:val="16"/>
              </w:rPr>
              <w:t>ţ</w:t>
            </w:r>
            <w:r>
              <w:rPr>
                <w:color w:val="000000"/>
                <w:sz w:val="16"/>
                <w:szCs w:val="16"/>
              </w:rPr>
              <w:t xml:space="preserve">ei umane </w:t>
            </w:r>
          </w:p>
          <w:p w14:paraId="79C6ACBF" w14:textId="77777777" w:rsidR="008B1D91" w:rsidRDefault="008B1D91" w:rsidP="008B1D91">
            <w:pPr>
              <w:rPr>
                <w:color w:val="000000"/>
                <w:sz w:val="16"/>
                <w:szCs w:val="16"/>
              </w:rPr>
            </w:pPr>
            <w:r>
              <w:rPr>
                <w:color w:val="000000"/>
                <w:sz w:val="16"/>
                <w:szCs w:val="16"/>
              </w:rPr>
              <w:t>3.3. Evaluarea consecin</w:t>
            </w:r>
            <w:r>
              <w:rPr>
                <w:rFonts w:ascii="Times" w:eastAsia="Times" w:hAnsi="Times" w:cs="Times"/>
                <w:color w:val="000000"/>
                <w:sz w:val="16"/>
                <w:szCs w:val="16"/>
              </w:rPr>
              <w:t>ţ</w:t>
            </w:r>
            <w:r>
              <w:rPr>
                <w:color w:val="000000"/>
                <w:sz w:val="16"/>
                <w:szCs w:val="16"/>
              </w:rPr>
              <w:t>elor abaterii de la normele de credin</w:t>
            </w:r>
            <w:r>
              <w:rPr>
                <w:rFonts w:ascii="Times" w:eastAsia="Times" w:hAnsi="Times" w:cs="Times"/>
                <w:color w:val="000000"/>
                <w:sz w:val="16"/>
                <w:szCs w:val="16"/>
              </w:rPr>
              <w:t xml:space="preserve">ţă </w:t>
            </w:r>
            <w:r>
              <w:rPr>
                <w:color w:val="000000"/>
                <w:sz w:val="16"/>
                <w:szCs w:val="16"/>
              </w:rPr>
              <w:t>cre</w:t>
            </w:r>
            <w:r>
              <w:rPr>
                <w:rFonts w:ascii="Times" w:eastAsia="Times" w:hAnsi="Times" w:cs="Times"/>
                <w:color w:val="000000"/>
                <w:sz w:val="16"/>
                <w:szCs w:val="16"/>
              </w:rPr>
              <w:t>ş</w:t>
            </w:r>
            <w:r>
              <w:rPr>
                <w:color w:val="000000"/>
                <w:sz w:val="16"/>
                <w:szCs w:val="16"/>
              </w:rPr>
              <w:t>tin</w:t>
            </w:r>
            <w:r>
              <w:rPr>
                <w:rFonts w:ascii="Times" w:eastAsia="Times" w:hAnsi="Times" w:cs="Times"/>
                <w:color w:val="000000"/>
                <w:sz w:val="16"/>
                <w:szCs w:val="16"/>
              </w:rPr>
              <w:t>ă</w:t>
            </w:r>
            <w:r>
              <w:rPr>
                <w:color w:val="000000"/>
                <w:sz w:val="16"/>
                <w:szCs w:val="16"/>
              </w:rPr>
              <w:t>, asupra vie</w:t>
            </w:r>
            <w:r>
              <w:rPr>
                <w:rFonts w:ascii="Times" w:eastAsia="Times" w:hAnsi="Times" w:cs="Times"/>
                <w:color w:val="000000"/>
                <w:sz w:val="16"/>
                <w:szCs w:val="16"/>
              </w:rPr>
              <w:t>ţ</w:t>
            </w:r>
            <w:r>
              <w:rPr>
                <w:color w:val="000000"/>
                <w:sz w:val="16"/>
                <w:szCs w:val="16"/>
              </w:rPr>
              <w:t xml:space="preserve">ii personale </w:t>
            </w:r>
            <w:r>
              <w:rPr>
                <w:rFonts w:ascii="Times" w:eastAsia="Times" w:hAnsi="Times" w:cs="Times"/>
                <w:color w:val="000000"/>
                <w:sz w:val="16"/>
                <w:szCs w:val="16"/>
              </w:rPr>
              <w:t>ş</w:t>
            </w:r>
            <w:r>
              <w:rPr>
                <w:color w:val="000000"/>
                <w:sz w:val="16"/>
                <w:szCs w:val="16"/>
              </w:rPr>
              <w:t>i asupra comunit</w:t>
            </w:r>
            <w:r>
              <w:rPr>
                <w:rFonts w:ascii="Times" w:eastAsia="Times" w:hAnsi="Times" w:cs="Times"/>
                <w:color w:val="000000"/>
                <w:sz w:val="16"/>
                <w:szCs w:val="16"/>
              </w:rPr>
              <w:t>ăţ</w:t>
            </w:r>
            <w:r>
              <w:rPr>
                <w:color w:val="000000"/>
                <w:sz w:val="16"/>
                <w:szCs w:val="16"/>
              </w:rPr>
              <w:t>ii 3.4. Realizarea de compara</w:t>
            </w:r>
            <w:r>
              <w:rPr>
                <w:rFonts w:ascii="Times" w:eastAsia="Times" w:hAnsi="Times" w:cs="Times"/>
                <w:color w:val="000000"/>
                <w:sz w:val="16"/>
                <w:szCs w:val="16"/>
              </w:rPr>
              <w:t>ţ</w:t>
            </w:r>
            <w:r>
              <w:rPr>
                <w:color w:val="000000"/>
                <w:sz w:val="16"/>
                <w:szCs w:val="16"/>
              </w:rPr>
              <w:t>ii între exigen</w:t>
            </w:r>
            <w:r>
              <w:rPr>
                <w:rFonts w:ascii="Times" w:eastAsia="Times" w:hAnsi="Times" w:cs="Times"/>
                <w:color w:val="000000"/>
                <w:sz w:val="16"/>
                <w:szCs w:val="16"/>
              </w:rPr>
              <w:t>ţ</w:t>
            </w:r>
            <w:r>
              <w:rPr>
                <w:color w:val="000000"/>
                <w:sz w:val="16"/>
                <w:szCs w:val="16"/>
              </w:rPr>
              <w:t>ele credin</w:t>
            </w:r>
            <w:r>
              <w:rPr>
                <w:rFonts w:ascii="Times" w:eastAsia="Times" w:hAnsi="Times" w:cs="Times"/>
                <w:color w:val="000000"/>
                <w:sz w:val="16"/>
                <w:szCs w:val="16"/>
              </w:rPr>
              <w:t>ţ</w:t>
            </w:r>
            <w:r>
              <w:rPr>
                <w:color w:val="000000"/>
                <w:sz w:val="16"/>
                <w:szCs w:val="16"/>
              </w:rPr>
              <w:t>ei cre</w:t>
            </w:r>
            <w:r>
              <w:rPr>
                <w:rFonts w:ascii="Times" w:eastAsia="Times" w:hAnsi="Times" w:cs="Times"/>
                <w:color w:val="000000"/>
                <w:sz w:val="16"/>
                <w:szCs w:val="16"/>
              </w:rPr>
              <w:t>ş</w:t>
            </w:r>
            <w:r>
              <w:rPr>
                <w:color w:val="000000"/>
                <w:sz w:val="16"/>
                <w:szCs w:val="16"/>
              </w:rPr>
              <w:t xml:space="preserve">tine </w:t>
            </w:r>
            <w:r>
              <w:rPr>
                <w:rFonts w:ascii="Times" w:eastAsia="Times" w:hAnsi="Times" w:cs="Times"/>
                <w:color w:val="000000"/>
                <w:sz w:val="16"/>
                <w:szCs w:val="16"/>
              </w:rPr>
              <w:t>ş</w:t>
            </w:r>
            <w:r>
              <w:rPr>
                <w:color w:val="000000"/>
                <w:sz w:val="16"/>
                <w:szCs w:val="16"/>
              </w:rPr>
              <w:t>i normele etice din societatea contemporan</w:t>
            </w:r>
            <w:r>
              <w:rPr>
                <w:rFonts w:ascii="Times" w:eastAsia="Times" w:hAnsi="Times" w:cs="Times"/>
                <w:color w:val="000000"/>
                <w:sz w:val="16"/>
                <w:szCs w:val="16"/>
              </w:rPr>
              <w:t>ă</w:t>
            </w:r>
            <w:r>
              <w:rPr>
                <w:color w:val="000000"/>
                <w:sz w:val="21"/>
                <w:szCs w:val="21"/>
              </w:rPr>
              <w:t xml:space="preserve"> </w:t>
            </w:r>
          </w:p>
          <w:p w14:paraId="55DE1FDC" w14:textId="77777777" w:rsidR="008B1D91" w:rsidRDefault="008B1D91" w:rsidP="008B1D91">
            <w:pPr>
              <w:rPr>
                <w:color w:val="000000"/>
                <w:sz w:val="16"/>
                <w:szCs w:val="16"/>
              </w:rPr>
            </w:pPr>
            <w:r>
              <w:rPr>
                <w:color w:val="000000"/>
                <w:sz w:val="16"/>
                <w:szCs w:val="16"/>
              </w:rPr>
              <w:t>4.1. Descrierea rolului pe care îl au sacramentele în via</w:t>
            </w:r>
            <w:r>
              <w:rPr>
                <w:rFonts w:ascii="Times" w:eastAsia="Times" w:hAnsi="Times" w:cs="Times"/>
                <w:color w:val="000000"/>
                <w:sz w:val="16"/>
                <w:szCs w:val="16"/>
              </w:rPr>
              <w:t>ţ</w:t>
            </w:r>
            <w:r>
              <w:rPr>
                <w:color w:val="000000"/>
                <w:sz w:val="16"/>
                <w:szCs w:val="16"/>
              </w:rPr>
              <w:t>a cre</w:t>
            </w:r>
            <w:r>
              <w:rPr>
                <w:rFonts w:ascii="Times" w:eastAsia="Times" w:hAnsi="Times" w:cs="Times"/>
                <w:color w:val="000000"/>
                <w:sz w:val="16"/>
                <w:szCs w:val="16"/>
              </w:rPr>
              <w:t>ş</w:t>
            </w:r>
            <w:r>
              <w:rPr>
                <w:color w:val="000000"/>
                <w:sz w:val="16"/>
                <w:szCs w:val="16"/>
              </w:rPr>
              <w:t>tinului</w:t>
            </w:r>
          </w:p>
          <w:p w14:paraId="45791A28" w14:textId="77777777" w:rsidR="008B1D91" w:rsidRDefault="008B1D91" w:rsidP="008B1D91">
            <w:pPr>
              <w:rPr>
                <w:color w:val="000000"/>
                <w:sz w:val="16"/>
                <w:szCs w:val="16"/>
              </w:rPr>
            </w:pPr>
            <w:r>
              <w:rPr>
                <w:color w:val="000000"/>
                <w:sz w:val="16"/>
                <w:szCs w:val="16"/>
              </w:rPr>
              <w:t>4.2. Analizarea rolului sacramentelor în</w:t>
            </w:r>
          </w:p>
          <w:p w14:paraId="51ED4533" w14:textId="77777777" w:rsidR="008B1D91" w:rsidRDefault="008B1D91" w:rsidP="008B1D91">
            <w:pPr>
              <w:rPr>
                <w:color w:val="000000"/>
                <w:sz w:val="16"/>
                <w:szCs w:val="16"/>
              </w:rPr>
            </w:pPr>
            <w:r>
              <w:rPr>
                <w:color w:val="000000"/>
                <w:sz w:val="16"/>
                <w:szCs w:val="16"/>
              </w:rPr>
              <w:t>consolidarea rela</w:t>
            </w:r>
            <w:r>
              <w:rPr>
                <w:rFonts w:ascii="Times" w:eastAsia="Times" w:hAnsi="Times" w:cs="Times"/>
                <w:color w:val="000000"/>
                <w:sz w:val="16"/>
                <w:szCs w:val="16"/>
              </w:rPr>
              <w:t>ţ</w:t>
            </w:r>
            <w:r>
              <w:rPr>
                <w:color w:val="000000"/>
                <w:sz w:val="16"/>
                <w:szCs w:val="16"/>
              </w:rPr>
              <w:t>iilor interpersonal</w:t>
            </w:r>
          </w:p>
          <w:p w14:paraId="6123D6DB" w14:textId="1684991C" w:rsidR="008B1D91" w:rsidRPr="00873696" w:rsidRDefault="008B1D91" w:rsidP="008B1D91">
            <w:pPr>
              <w:jc w:val="center"/>
              <w:rPr>
                <w:rFonts w:ascii="Times New Roman" w:hAnsi="Times New Roman" w:cs="Times New Roman"/>
                <w:b/>
                <w:sz w:val="16"/>
                <w:szCs w:val="16"/>
              </w:rPr>
            </w:pPr>
            <w:r>
              <w:rPr>
                <w:color w:val="000000"/>
                <w:sz w:val="16"/>
                <w:szCs w:val="16"/>
              </w:rPr>
              <w:t>5.1 Identificarea corela</w:t>
            </w:r>
            <w:r>
              <w:rPr>
                <w:rFonts w:ascii="Times" w:eastAsia="Times" w:hAnsi="Times" w:cs="Times"/>
                <w:color w:val="000000"/>
                <w:sz w:val="16"/>
                <w:szCs w:val="16"/>
              </w:rPr>
              <w:t>ţ</w:t>
            </w:r>
            <w:r>
              <w:rPr>
                <w:color w:val="000000"/>
                <w:sz w:val="16"/>
                <w:szCs w:val="16"/>
              </w:rPr>
              <w:t>iilor dintre înv</w:t>
            </w:r>
            <w:r>
              <w:rPr>
                <w:rFonts w:ascii="Times" w:eastAsia="Times" w:hAnsi="Times" w:cs="Times"/>
                <w:color w:val="000000"/>
                <w:sz w:val="16"/>
                <w:szCs w:val="16"/>
              </w:rPr>
              <w:t>ăţă</w:t>
            </w:r>
            <w:r>
              <w:rPr>
                <w:color w:val="000000"/>
                <w:sz w:val="16"/>
                <w:szCs w:val="16"/>
              </w:rPr>
              <w:t>tura cre</w:t>
            </w:r>
            <w:r>
              <w:rPr>
                <w:rFonts w:ascii="Times" w:eastAsia="Times" w:hAnsi="Times" w:cs="Times"/>
                <w:color w:val="000000"/>
                <w:sz w:val="16"/>
                <w:szCs w:val="16"/>
              </w:rPr>
              <w:t>ş</w:t>
            </w:r>
            <w:r>
              <w:rPr>
                <w:color w:val="000000"/>
                <w:sz w:val="16"/>
                <w:szCs w:val="16"/>
              </w:rPr>
              <w:t>tin</w:t>
            </w:r>
            <w:r>
              <w:rPr>
                <w:rFonts w:ascii="Times" w:eastAsia="Times" w:hAnsi="Times" w:cs="Times"/>
                <w:color w:val="000000"/>
                <w:sz w:val="16"/>
                <w:szCs w:val="16"/>
              </w:rPr>
              <w:t>ă ş</w:t>
            </w:r>
            <w:r>
              <w:rPr>
                <w:color w:val="000000"/>
                <w:sz w:val="16"/>
                <w:szCs w:val="16"/>
              </w:rPr>
              <w:t>i adev</w:t>
            </w:r>
            <w:r>
              <w:rPr>
                <w:rFonts w:ascii="Times" w:eastAsia="Times" w:hAnsi="Times" w:cs="Times"/>
                <w:color w:val="000000"/>
                <w:sz w:val="16"/>
                <w:szCs w:val="16"/>
              </w:rPr>
              <w:t>ă</w:t>
            </w:r>
            <w:r>
              <w:rPr>
                <w:color w:val="000000"/>
                <w:sz w:val="16"/>
                <w:szCs w:val="16"/>
              </w:rPr>
              <w:t>rurile care fundamenteaz</w:t>
            </w:r>
            <w:r>
              <w:rPr>
                <w:rFonts w:ascii="Times" w:eastAsia="Times" w:hAnsi="Times" w:cs="Times"/>
                <w:color w:val="000000"/>
                <w:sz w:val="16"/>
                <w:szCs w:val="16"/>
              </w:rPr>
              <w:t xml:space="preserve">ă </w:t>
            </w:r>
            <w:r>
              <w:rPr>
                <w:color w:val="000000"/>
                <w:sz w:val="16"/>
                <w:szCs w:val="16"/>
              </w:rPr>
              <w:t>alte discipline de înv</w:t>
            </w:r>
            <w:r>
              <w:rPr>
                <w:rFonts w:ascii="Times" w:eastAsia="Times" w:hAnsi="Times" w:cs="Times"/>
                <w:color w:val="000000"/>
                <w:sz w:val="16"/>
                <w:szCs w:val="16"/>
              </w:rPr>
              <w:t>ăţă</w:t>
            </w:r>
            <w:r>
              <w:rPr>
                <w:color w:val="000000"/>
                <w:sz w:val="16"/>
                <w:szCs w:val="16"/>
              </w:rPr>
              <w:t>mânt</w:t>
            </w:r>
          </w:p>
        </w:tc>
        <w:tc>
          <w:tcPr>
            <w:tcW w:w="603" w:type="dxa"/>
            <w:vAlign w:val="center"/>
          </w:tcPr>
          <w:p w14:paraId="79970B20" w14:textId="63FF720C" w:rsidR="008B1D91" w:rsidRPr="00873696" w:rsidRDefault="008B1D91" w:rsidP="008B1D91">
            <w:pPr>
              <w:jc w:val="center"/>
              <w:rPr>
                <w:rFonts w:ascii="Times New Roman" w:hAnsi="Times New Roman" w:cs="Times New Roman"/>
                <w:sz w:val="16"/>
                <w:szCs w:val="16"/>
              </w:rPr>
            </w:pPr>
            <w:r w:rsidRPr="00873696">
              <w:rPr>
                <w:rFonts w:ascii="Times New Roman" w:hAnsi="Times New Roman" w:cs="Times New Roman"/>
                <w:b/>
                <w:sz w:val="16"/>
                <w:szCs w:val="16"/>
              </w:rPr>
              <w:t>Săpt.</w:t>
            </w:r>
          </w:p>
        </w:tc>
        <w:tc>
          <w:tcPr>
            <w:tcW w:w="1265" w:type="dxa"/>
            <w:vAlign w:val="center"/>
          </w:tcPr>
          <w:p w14:paraId="3292CC41" w14:textId="77777777" w:rsidR="008B1D91" w:rsidRPr="00873696" w:rsidRDefault="008B1D91" w:rsidP="008B1D91">
            <w:pPr>
              <w:jc w:val="center"/>
              <w:rPr>
                <w:rFonts w:ascii="Times New Roman" w:hAnsi="Times New Roman" w:cs="Times New Roman"/>
                <w:sz w:val="16"/>
                <w:szCs w:val="16"/>
              </w:rPr>
            </w:pPr>
            <w:r w:rsidRPr="00873696">
              <w:rPr>
                <w:rFonts w:ascii="Times New Roman" w:hAnsi="Times New Roman" w:cs="Times New Roman"/>
                <w:b/>
                <w:sz w:val="16"/>
                <w:szCs w:val="16"/>
              </w:rPr>
              <w:t>Data</w:t>
            </w:r>
          </w:p>
        </w:tc>
        <w:tc>
          <w:tcPr>
            <w:tcW w:w="2957" w:type="dxa"/>
            <w:vAlign w:val="center"/>
          </w:tcPr>
          <w:p w14:paraId="44B29661" w14:textId="047553A4" w:rsidR="008B1D91" w:rsidRPr="00873696" w:rsidRDefault="008B1D91" w:rsidP="008B1D91">
            <w:pPr>
              <w:jc w:val="center"/>
              <w:rPr>
                <w:rFonts w:ascii="Times New Roman" w:hAnsi="Times New Roman" w:cs="Times New Roman"/>
                <w:sz w:val="16"/>
                <w:szCs w:val="16"/>
              </w:rPr>
            </w:pPr>
            <w:r w:rsidRPr="00873696">
              <w:rPr>
                <w:rFonts w:ascii="Times New Roman" w:hAnsi="Times New Roman" w:cs="Times New Roman"/>
                <w:sz w:val="16"/>
                <w:szCs w:val="16"/>
              </w:rPr>
              <w:t>Continut</w:t>
            </w:r>
          </w:p>
        </w:tc>
        <w:tc>
          <w:tcPr>
            <w:tcW w:w="1299" w:type="dxa"/>
            <w:vMerge w:val="restart"/>
          </w:tcPr>
          <w:p w14:paraId="48EFAE9F" w14:textId="77777777" w:rsidR="008B1D91" w:rsidRPr="00873696" w:rsidRDefault="008B1D91" w:rsidP="008B1D91">
            <w:pPr>
              <w:jc w:val="center"/>
              <w:rPr>
                <w:rFonts w:ascii="Times New Roman" w:hAnsi="Times New Roman" w:cs="Times New Roman"/>
                <w:sz w:val="16"/>
                <w:szCs w:val="16"/>
              </w:rPr>
            </w:pPr>
            <w:r w:rsidRPr="00873696">
              <w:rPr>
                <w:rFonts w:ascii="Times New Roman" w:hAnsi="Times New Roman" w:cs="Times New Roman"/>
                <w:sz w:val="16"/>
                <w:szCs w:val="16"/>
              </w:rPr>
              <w:t>Activitati de invatare</w:t>
            </w:r>
          </w:p>
          <w:p w14:paraId="2E0AE8C6" w14:textId="77777777" w:rsidR="008B1D91" w:rsidRPr="00873696" w:rsidRDefault="008B1D91" w:rsidP="008B1D91">
            <w:pPr>
              <w:rPr>
                <w:rFonts w:ascii="Times New Roman" w:hAnsi="Times New Roman" w:cs="Times New Roman"/>
                <w:sz w:val="16"/>
                <w:szCs w:val="16"/>
              </w:rPr>
            </w:pPr>
            <w:r w:rsidRPr="00873696">
              <w:rPr>
                <w:rFonts w:ascii="Times New Roman" w:hAnsi="Times New Roman" w:cs="Times New Roman"/>
                <w:sz w:val="16"/>
                <w:szCs w:val="16"/>
              </w:rPr>
              <w:t xml:space="preserve">- exerciţii individuale şi în grup de analiză a textelor biblice și de utilizare a termenilor specifici în diferite contexte de comunicare - elaborarea de scurte compuneri pe teme biblice </w:t>
            </w:r>
          </w:p>
          <w:p w14:paraId="7390B3B1" w14:textId="77777777" w:rsidR="008B1D91" w:rsidRPr="00873696" w:rsidRDefault="008B1D91" w:rsidP="008B1D91">
            <w:pPr>
              <w:rPr>
                <w:rFonts w:ascii="Times New Roman" w:hAnsi="Times New Roman" w:cs="Times New Roman"/>
                <w:sz w:val="16"/>
                <w:szCs w:val="16"/>
              </w:rPr>
            </w:pPr>
            <w:r w:rsidRPr="00873696">
              <w:rPr>
                <w:rFonts w:ascii="Times New Roman" w:hAnsi="Times New Roman" w:cs="Times New Roman"/>
                <w:sz w:val="16"/>
                <w:szCs w:val="16"/>
              </w:rPr>
              <w:t xml:space="preserve">- realizarea unor prezentări tematice, în forme variate (cu ajutorul noilor tehnologii, confecţionarea de afişe, colaje) </w:t>
            </w:r>
          </w:p>
          <w:p w14:paraId="114A7D3F" w14:textId="77777777" w:rsidR="008B1D91" w:rsidRPr="00873696" w:rsidRDefault="008B1D91" w:rsidP="008B1D91">
            <w:pPr>
              <w:rPr>
                <w:rFonts w:ascii="Times New Roman" w:hAnsi="Times New Roman" w:cs="Times New Roman"/>
                <w:sz w:val="16"/>
                <w:szCs w:val="16"/>
              </w:rPr>
            </w:pPr>
            <w:r w:rsidRPr="00873696">
              <w:rPr>
                <w:rFonts w:ascii="Times New Roman" w:hAnsi="Times New Roman" w:cs="Times New Roman"/>
                <w:sz w:val="16"/>
                <w:szCs w:val="16"/>
              </w:rPr>
              <w:t xml:space="preserve">- redactarea de scurte texte cu referire la viaţa Bisericii, pe baza diferitelor moduri de exemplificare oferite de profesor - exerciţii situaţionale, prelucrarea dramatizată a unor evenimente din domeniu </w:t>
            </w:r>
          </w:p>
          <w:p w14:paraId="71B39BBF" w14:textId="77777777" w:rsidR="008B1D91" w:rsidRPr="00873696" w:rsidRDefault="008B1D91" w:rsidP="008B1D91">
            <w:pPr>
              <w:rPr>
                <w:rFonts w:ascii="Times New Roman" w:hAnsi="Times New Roman" w:cs="Times New Roman"/>
                <w:sz w:val="16"/>
                <w:szCs w:val="16"/>
              </w:rPr>
            </w:pPr>
            <w:r w:rsidRPr="00873696">
              <w:rPr>
                <w:rFonts w:ascii="Times New Roman" w:hAnsi="Times New Roman" w:cs="Times New Roman"/>
                <w:sz w:val="16"/>
                <w:szCs w:val="16"/>
              </w:rPr>
              <w:t>Selectarea termenilor specifici limbajului relaţiei personale cu Dumnezeul Mântuirii şi al mărturisirii acestei relaţii</w:t>
            </w:r>
          </w:p>
          <w:p w14:paraId="126AE1A1" w14:textId="77777777" w:rsidR="008B1D91" w:rsidRPr="00873696" w:rsidRDefault="008B1D91" w:rsidP="008B1D91">
            <w:pPr>
              <w:rPr>
                <w:rFonts w:ascii="Times New Roman" w:hAnsi="Times New Roman" w:cs="Times New Roman"/>
                <w:sz w:val="16"/>
                <w:szCs w:val="16"/>
              </w:rPr>
            </w:pPr>
            <w:r w:rsidRPr="00873696">
              <w:rPr>
                <w:rFonts w:ascii="Times New Roman" w:hAnsi="Times New Roman" w:cs="Times New Roman"/>
                <w:sz w:val="16"/>
                <w:szCs w:val="16"/>
              </w:rPr>
              <w:t xml:space="preserve"> - scrierea de compuneri, respectiv de rugăciuni spontane şi citirea/rostirea </w:t>
            </w:r>
            <w:r w:rsidRPr="00873696">
              <w:rPr>
                <w:rFonts w:ascii="Times New Roman" w:hAnsi="Times New Roman" w:cs="Times New Roman"/>
                <w:sz w:val="16"/>
                <w:szCs w:val="16"/>
              </w:rPr>
              <w:lastRenderedPageBreak/>
              <w:t>lor în diferite contexte</w:t>
            </w:r>
          </w:p>
          <w:p w14:paraId="27BA6D7E" w14:textId="77777777" w:rsidR="00B82ECA" w:rsidRPr="00B82ECA" w:rsidRDefault="008B1D91" w:rsidP="00B82ECA">
            <w:pPr>
              <w:rPr>
                <w:rFonts w:ascii="Times New Roman" w:hAnsi="Times New Roman" w:cs="Times New Roman"/>
                <w:color w:val="000000"/>
                <w:sz w:val="16"/>
                <w:szCs w:val="16"/>
              </w:rPr>
            </w:pPr>
            <w:r w:rsidRPr="00873696">
              <w:rPr>
                <w:rFonts w:ascii="Times New Roman" w:hAnsi="Times New Roman" w:cs="Times New Roman"/>
                <w:sz w:val="16"/>
                <w:szCs w:val="16"/>
              </w:rPr>
              <w:t>etc.</w:t>
            </w:r>
            <w:r w:rsidR="00B82ECA">
              <w:rPr>
                <w:rFonts w:ascii="Times New Roman" w:hAnsi="Times New Roman" w:cs="Times New Roman"/>
                <w:sz w:val="16"/>
                <w:szCs w:val="16"/>
              </w:rPr>
              <w:t xml:space="preserve"> </w:t>
            </w:r>
            <w:r w:rsidR="00B82ECA">
              <w:rPr>
                <w:color w:val="000000"/>
                <w:sz w:val="16"/>
                <w:szCs w:val="16"/>
              </w:rPr>
              <w:t xml:space="preserve">Dezbatere </w:t>
            </w:r>
            <w:r w:rsidR="00B82ECA" w:rsidRPr="00B82ECA">
              <w:rPr>
                <w:rFonts w:ascii="Times New Roman" w:hAnsi="Times New Roman" w:cs="Times New Roman"/>
                <w:color w:val="000000"/>
                <w:sz w:val="16"/>
                <w:szCs w:val="16"/>
              </w:rPr>
              <w:t>colectivă,</w:t>
            </w:r>
          </w:p>
          <w:p w14:paraId="36073F2F" w14:textId="77777777" w:rsidR="00B82ECA" w:rsidRPr="00B82ECA" w:rsidRDefault="00B82ECA" w:rsidP="00B82ECA">
            <w:pPr>
              <w:rPr>
                <w:rFonts w:ascii="Times New Roman" w:hAnsi="Times New Roman" w:cs="Times New Roman"/>
                <w:color w:val="000000"/>
                <w:sz w:val="16"/>
                <w:szCs w:val="16"/>
              </w:rPr>
            </w:pPr>
            <w:r w:rsidRPr="00B82ECA">
              <w:rPr>
                <w:rFonts w:ascii="Times New Roman" w:hAnsi="Times New Roman" w:cs="Times New Roman"/>
                <w:color w:val="000000"/>
                <w:sz w:val="16"/>
                <w:szCs w:val="16"/>
              </w:rPr>
              <w:t xml:space="preserve">structurarea conţinutului </w:t>
            </w:r>
          </w:p>
          <w:p w14:paraId="7FB85ED1" w14:textId="77777777" w:rsidR="008B1D91" w:rsidRDefault="00B82ECA" w:rsidP="00B82ECA">
            <w:pPr>
              <w:jc w:val="center"/>
              <w:rPr>
                <w:rFonts w:ascii="Times New Roman" w:hAnsi="Times New Roman" w:cs="Times New Roman"/>
                <w:color w:val="000000"/>
                <w:sz w:val="16"/>
                <w:szCs w:val="16"/>
              </w:rPr>
            </w:pPr>
            <w:r w:rsidRPr="00B82ECA">
              <w:rPr>
                <w:rFonts w:ascii="Times New Roman" w:hAnsi="Times New Roman" w:cs="Times New Roman"/>
                <w:color w:val="000000"/>
                <w:sz w:val="16"/>
                <w:szCs w:val="16"/>
              </w:rPr>
              <w:t>Analiza comparativă a rolului Bisericii în primele veacuri / în societatea contemporană</w:t>
            </w:r>
          </w:p>
          <w:p w14:paraId="5F1A6565" w14:textId="77777777" w:rsidR="00B82ECA" w:rsidRDefault="00B82ECA" w:rsidP="00B82ECA">
            <w:pPr>
              <w:rPr>
                <w:color w:val="000000"/>
                <w:sz w:val="16"/>
                <w:szCs w:val="16"/>
              </w:rPr>
            </w:pPr>
            <w:r w:rsidRPr="00B82ECA">
              <w:rPr>
                <w:rFonts w:ascii="Times New Roman" w:hAnsi="Times New Roman" w:cs="Times New Roman"/>
                <w:color w:val="000000"/>
                <w:sz w:val="16"/>
                <w:szCs w:val="16"/>
              </w:rPr>
              <w:t>Exerciţii de analiza pe baza textului. Redactarea de compuneri, studii pe teme biblice date. Vizionarea de filme didactice</w:t>
            </w:r>
            <w:r>
              <w:rPr>
                <w:color w:val="000000"/>
                <w:sz w:val="16"/>
                <w:szCs w:val="16"/>
              </w:rPr>
              <w:t>.</w:t>
            </w:r>
          </w:p>
          <w:p w14:paraId="06946651" w14:textId="4F0FC1B2" w:rsidR="00B82ECA" w:rsidRPr="00873696" w:rsidRDefault="00B82ECA" w:rsidP="00B82ECA">
            <w:pPr>
              <w:jc w:val="center"/>
              <w:rPr>
                <w:rFonts w:ascii="Times New Roman" w:hAnsi="Times New Roman" w:cs="Times New Roman"/>
                <w:sz w:val="16"/>
                <w:szCs w:val="16"/>
              </w:rPr>
            </w:pPr>
          </w:p>
        </w:tc>
        <w:tc>
          <w:tcPr>
            <w:tcW w:w="1093" w:type="dxa"/>
            <w:vMerge w:val="restart"/>
          </w:tcPr>
          <w:p w14:paraId="736924ED" w14:textId="77777777" w:rsidR="008B1D91" w:rsidRPr="00873696" w:rsidRDefault="008B1D91" w:rsidP="008B1D91">
            <w:pPr>
              <w:jc w:val="center"/>
              <w:rPr>
                <w:rFonts w:ascii="Times New Roman" w:hAnsi="Times New Roman" w:cs="Times New Roman"/>
                <w:sz w:val="16"/>
                <w:szCs w:val="16"/>
              </w:rPr>
            </w:pPr>
            <w:r w:rsidRPr="00873696">
              <w:rPr>
                <w:rFonts w:ascii="Times New Roman" w:hAnsi="Times New Roman" w:cs="Times New Roman"/>
                <w:sz w:val="16"/>
                <w:szCs w:val="16"/>
              </w:rPr>
              <w:lastRenderedPageBreak/>
              <w:t>Resure</w:t>
            </w:r>
          </w:p>
          <w:p w14:paraId="12992BAF" w14:textId="77777777" w:rsidR="008B1D91" w:rsidRPr="00873696" w:rsidRDefault="008B1D91" w:rsidP="008B1D91">
            <w:pPr>
              <w:jc w:val="center"/>
              <w:rPr>
                <w:rFonts w:ascii="Times New Roman" w:hAnsi="Times New Roman" w:cs="Times New Roman"/>
                <w:sz w:val="16"/>
                <w:szCs w:val="16"/>
              </w:rPr>
            </w:pPr>
          </w:p>
          <w:p w14:paraId="05230C39" w14:textId="77777777" w:rsidR="008B1D91" w:rsidRPr="00873696" w:rsidRDefault="008B1D91" w:rsidP="008B1D91">
            <w:pPr>
              <w:jc w:val="center"/>
              <w:rPr>
                <w:rFonts w:ascii="Times New Roman" w:hAnsi="Times New Roman" w:cs="Times New Roman"/>
                <w:sz w:val="16"/>
                <w:szCs w:val="16"/>
              </w:rPr>
            </w:pPr>
          </w:p>
          <w:p w14:paraId="76B2FF7C" w14:textId="77777777" w:rsidR="008B1D91" w:rsidRPr="00873696" w:rsidRDefault="008B1D91" w:rsidP="008B1D91">
            <w:pPr>
              <w:jc w:val="center"/>
              <w:rPr>
                <w:rFonts w:ascii="Times New Roman" w:hAnsi="Times New Roman" w:cs="Times New Roman"/>
                <w:sz w:val="16"/>
                <w:szCs w:val="16"/>
              </w:rPr>
            </w:pPr>
          </w:p>
          <w:p w14:paraId="3B86EE85" w14:textId="77777777" w:rsidR="008B1D91" w:rsidRPr="00873696" w:rsidRDefault="008B1D91" w:rsidP="008B1D91">
            <w:pPr>
              <w:jc w:val="center"/>
              <w:rPr>
                <w:rFonts w:ascii="Times New Roman" w:hAnsi="Times New Roman" w:cs="Times New Roman"/>
                <w:sz w:val="16"/>
                <w:szCs w:val="16"/>
              </w:rPr>
            </w:pPr>
          </w:p>
          <w:p w14:paraId="4038775E" w14:textId="77777777" w:rsidR="008B1D91" w:rsidRPr="00873696" w:rsidRDefault="008B1D91" w:rsidP="008B1D91">
            <w:pPr>
              <w:jc w:val="center"/>
              <w:rPr>
                <w:rFonts w:ascii="Times New Roman" w:hAnsi="Times New Roman" w:cs="Times New Roman"/>
                <w:sz w:val="16"/>
                <w:szCs w:val="16"/>
              </w:rPr>
            </w:pPr>
          </w:p>
          <w:p w14:paraId="5863E08E" w14:textId="77777777" w:rsidR="008B1D91" w:rsidRPr="00873696" w:rsidRDefault="008B1D91" w:rsidP="008B1D91">
            <w:pPr>
              <w:jc w:val="center"/>
              <w:rPr>
                <w:rFonts w:ascii="Times New Roman" w:hAnsi="Times New Roman" w:cs="Times New Roman"/>
                <w:sz w:val="16"/>
                <w:szCs w:val="16"/>
              </w:rPr>
            </w:pPr>
          </w:p>
          <w:p w14:paraId="4CD785E1" w14:textId="77777777" w:rsidR="008B1D91" w:rsidRPr="00873696" w:rsidRDefault="008B1D91" w:rsidP="008B1D91">
            <w:pPr>
              <w:jc w:val="center"/>
              <w:rPr>
                <w:rFonts w:ascii="Times New Roman" w:hAnsi="Times New Roman" w:cs="Times New Roman"/>
                <w:sz w:val="16"/>
                <w:szCs w:val="16"/>
              </w:rPr>
            </w:pPr>
          </w:p>
          <w:p w14:paraId="10838A62" w14:textId="77777777" w:rsidR="008B1D91" w:rsidRPr="00873696" w:rsidRDefault="008B1D91" w:rsidP="008B1D91">
            <w:pPr>
              <w:jc w:val="center"/>
              <w:rPr>
                <w:rFonts w:ascii="Times New Roman" w:hAnsi="Times New Roman" w:cs="Times New Roman"/>
                <w:sz w:val="16"/>
                <w:szCs w:val="16"/>
              </w:rPr>
            </w:pPr>
          </w:p>
          <w:p w14:paraId="08E424DA" w14:textId="23BA8D70" w:rsidR="008B1D91" w:rsidRPr="00873696" w:rsidRDefault="008B1D91" w:rsidP="008B1D91">
            <w:pPr>
              <w:jc w:val="center"/>
              <w:rPr>
                <w:rFonts w:ascii="Times New Roman" w:hAnsi="Times New Roman" w:cs="Times New Roman"/>
                <w:sz w:val="16"/>
                <w:szCs w:val="16"/>
              </w:rPr>
            </w:pPr>
            <w:r w:rsidRPr="00873696">
              <w:rPr>
                <w:rFonts w:ascii="Times New Roman" w:hAnsi="Times New Roman" w:cs="Times New Roman"/>
                <w:sz w:val="16"/>
                <w:szCs w:val="16"/>
              </w:rPr>
              <w:t xml:space="preserve">Manual, Biblie, Catehismul Bisericii Romano-Catolice, Atlas, Enciclopedia Bibliei, CD, DVD, </w:t>
            </w:r>
            <w:r w:rsidRPr="00873696">
              <w:rPr>
                <w:rFonts w:ascii="Times New Roman" w:hAnsi="Times New Roman" w:cs="Times New Roman"/>
                <w:sz w:val="16"/>
                <w:szCs w:val="16"/>
                <w:lang w:val="ro-RO"/>
              </w:rPr>
              <w:t>resurse digitale</w:t>
            </w:r>
          </w:p>
        </w:tc>
        <w:tc>
          <w:tcPr>
            <w:tcW w:w="1063" w:type="dxa"/>
            <w:vMerge w:val="restart"/>
          </w:tcPr>
          <w:p w14:paraId="676C9296" w14:textId="77777777" w:rsidR="008B1D91" w:rsidRPr="00873696" w:rsidRDefault="008B1D91" w:rsidP="008B1D91">
            <w:pPr>
              <w:jc w:val="center"/>
              <w:rPr>
                <w:rFonts w:ascii="Times New Roman" w:hAnsi="Times New Roman" w:cs="Times New Roman"/>
                <w:sz w:val="16"/>
                <w:szCs w:val="16"/>
              </w:rPr>
            </w:pPr>
            <w:r w:rsidRPr="00873696">
              <w:rPr>
                <w:rFonts w:ascii="Times New Roman" w:hAnsi="Times New Roman" w:cs="Times New Roman"/>
                <w:sz w:val="16"/>
                <w:szCs w:val="16"/>
              </w:rPr>
              <w:t>Evaluare</w:t>
            </w:r>
          </w:p>
          <w:p w14:paraId="0418AA59" w14:textId="77777777" w:rsidR="008B1D91" w:rsidRPr="00873696" w:rsidRDefault="008B1D91" w:rsidP="008B1D91">
            <w:pPr>
              <w:jc w:val="center"/>
              <w:rPr>
                <w:rFonts w:ascii="Times New Roman" w:hAnsi="Times New Roman" w:cs="Times New Roman"/>
                <w:sz w:val="16"/>
                <w:szCs w:val="16"/>
              </w:rPr>
            </w:pPr>
          </w:p>
          <w:p w14:paraId="414BD373" w14:textId="77777777" w:rsidR="008B1D91" w:rsidRPr="00873696" w:rsidRDefault="008B1D91" w:rsidP="008B1D91">
            <w:pPr>
              <w:rPr>
                <w:rFonts w:ascii="Times New Roman" w:hAnsi="Times New Roman" w:cs="Times New Roman"/>
                <w:sz w:val="16"/>
                <w:szCs w:val="16"/>
              </w:rPr>
            </w:pPr>
            <w:r w:rsidRPr="00873696">
              <w:rPr>
                <w:rFonts w:ascii="Times New Roman" w:hAnsi="Times New Roman" w:cs="Times New Roman"/>
                <w:sz w:val="16"/>
                <w:szCs w:val="16"/>
              </w:rPr>
              <w:t>Continuă, sumativă. Utilizarea strategiilor digitale de evaluare</w:t>
            </w:r>
          </w:p>
          <w:p w14:paraId="268C8672" w14:textId="58F0E068" w:rsidR="008B1D91" w:rsidRPr="00873696" w:rsidRDefault="008B1D91" w:rsidP="008B1D91">
            <w:pPr>
              <w:jc w:val="center"/>
              <w:rPr>
                <w:rFonts w:ascii="Times New Roman" w:hAnsi="Times New Roman" w:cs="Times New Roman"/>
                <w:sz w:val="16"/>
                <w:szCs w:val="16"/>
              </w:rPr>
            </w:pPr>
          </w:p>
        </w:tc>
      </w:tr>
      <w:tr w:rsidR="008B1D91" w:rsidRPr="004B34CB" w14:paraId="646FDFB2" w14:textId="780E87E6" w:rsidTr="005910D9">
        <w:tc>
          <w:tcPr>
            <w:tcW w:w="1677" w:type="dxa"/>
            <w:vMerge/>
          </w:tcPr>
          <w:p w14:paraId="5390187D"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271675A4" w14:textId="081CCA78" w:rsidR="008B1D91" w:rsidRPr="004B34CB" w:rsidRDefault="008B1D91" w:rsidP="008B1D91">
            <w:pPr>
              <w:jc w:val="center"/>
              <w:rPr>
                <w:rFonts w:ascii="Times New Roman" w:hAnsi="Times New Roman" w:cs="Times New Roman"/>
                <w:sz w:val="16"/>
                <w:szCs w:val="16"/>
              </w:rPr>
            </w:pPr>
          </w:p>
        </w:tc>
        <w:tc>
          <w:tcPr>
            <w:tcW w:w="603" w:type="dxa"/>
            <w:vAlign w:val="center"/>
          </w:tcPr>
          <w:p w14:paraId="39739960" w14:textId="36F66F3E"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S1</w:t>
            </w:r>
          </w:p>
        </w:tc>
        <w:tc>
          <w:tcPr>
            <w:tcW w:w="1265" w:type="dxa"/>
            <w:vAlign w:val="center"/>
          </w:tcPr>
          <w:p w14:paraId="22CFCE32"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7–11 septembrie 2026</w:t>
            </w:r>
          </w:p>
        </w:tc>
        <w:tc>
          <w:tcPr>
            <w:tcW w:w="2957" w:type="dxa"/>
            <w:vAlign w:val="center"/>
          </w:tcPr>
          <w:p w14:paraId="1926113C" w14:textId="49A90EF1" w:rsidR="008B1D91" w:rsidRPr="00861F44" w:rsidRDefault="008B1D91" w:rsidP="008B1D91">
            <w:pPr>
              <w:jc w:val="center"/>
              <w:rPr>
                <w:rFonts w:ascii="Times New Roman" w:hAnsi="Times New Roman" w:cs="Times New Roman"/>
                <w:sz w:val="16"/>
                <w:szCs w:val="16"/>
              </w:rPr>
            </w:pPr>
            <w:r w:rsidRPr="00861F44">
              <w:rPr>
                <w:rFonts w:ascii="Times New Roman" w:hAnsi="Times New Roman" w:cs="Times New Roman"/>
                <w:b/>
                <w:bCs/>
                <w:sz w:val="16"/>
                <w:szCs w:val="16"/>
              </w:rPr>
              <w:t xml:space="preserve">INTERVAL DE CURSURI I.        </w:t>
            </w:r>
            <w:r w:rsidRPr="00861F44">
              <w:rPr>
                <w:rFonts w:ascii="Times New Roman" w:hAnsi="Times New Roman" w:cs="Times New Roman"/>
                <w:bCs/>
                <w:color w:val="000000"/>
                <w:sz w:val="16"/>
                <w:szCs w:val="16"/>
                <w:lang w:val="ro-RO"/>
              </w:rPr>
              <w:t>Întroducere</w:t>
            </w:r>
          </w:p>
        </w:tc>
        <w:tc>
          <w:tcPr>
            <w:tcW w:w="1299" w:type="dxa"/>
            <w:vMerge/>
          </w:tcPr>
          <w:p w14:paraId="758C31F1"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7AD17318"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608068A5" w14:textId="77777777" w:rsidR="008B1D91" w:rsidRPr="004B34CB" w:rsidRDefault="008B1D91" w:rsidP="008B1D91">
            <w:pPr>
              <w:jc w:val="center"/>
              <w:rPr>
                <w:rFonts w:ascii="Times New Roman" w:hAnsi="Times New Roman" w:cs="Times New Roman"/>
                <w:sz w:val="16"/>
                <w:szCs w:val="16"/>
              </w:rPr>
            </w:pPr>
          </w:p>
        </w:tc>
      </w:tr>
      <w:tr w:rsidR="008B1D91" w:rsidRPr="004B34CB" w14:paraId="1BC6EBDC" w14:textId="393B5B55" w:rsidTr="005910D9">
        <w:tc>
          <w:tcPr>
            <w:tcW w:w="1677" w:type="dxa"/>
            <w:vMerge/>
          </w:tcPr>
          <w:p w14:paraId="0A353130"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13A76A69" w14:textId="5A084468" w:rsidR="008B1D91" w:rsidRPr="004B34CB" w:rsidRDefault="008B1D91" w:rsidP="008B1D91">
            <w:pPr>
              <w:jc w:val="center"/>
              <w:rPr>
                <w:rFonts w:ascii="Times New Roman" w:hAnsi="Times New Roman" w:cs="Times New Roman"/>
                <w:sz w:val="16"/>
                <w:szCs w:val="16"/>
              </w:rPr>
            </w:pPr>
          </w:p>
        </w:tc>
        <w:tc>
          <w:tcPr>
            <w:tcW w:w="603" w:type="dxa"/>
            <w:vAlign w:val="center"/>
          </w:tcPr>
          <w:p w14:paraId="32E592A5" w14:textId="23ABDF6F"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S2</w:t>
            </w:r>
          </w:p>
        </w:tc>
        <w:tc>
          <w:tcPr>
            <w:tcW w:w="1265" w:type="dxa"/>
            <w:vAlign w:val="center"/>
          </w:tcPr>
          <w:p w14:paraId="2C379BC2"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14–18 septembrie 2026</w:t>
            </w:r>
          </w:p>
        </w:tc>
        <w:tc>
          <w:tcPr>
            <w:tcW w:w="2957" w:type="dxa"/>
            <w:vAlign w:val="center"/>
          </w:tcPr>
          <w:p w14:paraId="5EB7BC04" w14:textId="77777777" w:rsidR="00861F44" w:rsidRPr="00861F44" w:rsidRDefault="00861F44" w:rsidP="00861F44">
            <w:pPr>
              <w:rPr>
                <w:rFonts w:ascii="Times New Roman" w:hAnsi="Times New Roman" w:cs="Times New Roman"/>
                <w:color w:val="000000"/>
                <w:sz w:val="16"/>
                <w:szCs w:val="16"/>
              </w:rPr>
            </w:pPr>
            <w:r w:rsidRPr="00861F44">
              <w:rPr>
                <w:rFonts w:ascii="Times New Roman" w:hAnsi="Times New Roman" w:cs="Times New Roman"/>
                <w:b/>
                <w:color w:val="000000"/>
                <w:sz w:val="16"/>
                <w:szCs w:val="16"/>
              </w:rPr>
              <w:t>Iubirea faţă de Dumnezeu şi mântuirea</w:t>
            </w:r>
          </w:p>
          <w:p w14:paraId="6C5F36D1" w14:textId="3A6C103D" w:rsidR="008B1D91" w:rsidRPr="00861F44" w:rsidRDefault="008B1D91" w:rsidP="008B1D91">
            <w:pPr>
              <w:jc w:val="center"/>
              <w:rPr>
                <w:rFonts w:ascii="Times New Roman" w:hAnsi="Times New Roman" w:cs="Times New Roman"/>
                <w:sz w:val="16"/>
                <w:szCs w:val="16"/>
              </w:rPr>
            </w:pPr>
          </w:p>
        </w:tc>
        <w:tc>
          <w:tcPr>
            <w:tcW w:w="1299" w:type="dxa"/>
            <w:vMerge/>
          </w:tcPr>
          <w:p w14:paraId="200D65C2"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447ACE8C"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352B9A1B" w14:textId="77777777" w:rsidR="008B1D91" w:rsidRPr="004B34CB" w:rsidRDefault="008B1D91" w:rsidP="008B1D91">
            <w:pPr>
              <w:jc w:val="center"/>
              <w:rPr>
                <w:rFonts w:ascii="Times New Roman" w:hAnsi="Times New Roman" w:cs="Times New Roman"/>
                <w:sz w:val="16"/>
                <w:szCs w:val="16"/>
              </w:rPr>
            </w:pPr>
          </w:p>
        </w:tc>
      </w:tr>
      <w:tr w:rsidR="008B1D91" w:rsidRPr="004B34CB" w14:paraId="11C44D04" w14:textId="64C3C98F" w:rsidTr="005910D9">
        <w:tc>
          <w:tcPr>
            <w:tcW w:w="1677" w:type="dxa"/>
            <w:vMerge/>
          </w:tcPr>
          <w:p w14:paraId="3B43C5ED"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4D5ED323" w14:textId="35ACA507" w:rsidR="008B1D91" w:rsidRPr="004B34CB" w:rsidRDefault="008B1D91" w:rsidP="008B1D91">
            <w:pPr>
              <w:jc w:val="center"/>
              <w:rPr>
                <w:rFonts w:ascii="Times New Roman" w:hAnsi="Times New Roman" w:cs="Times New Roman"/>
                <w:sz w:val="16"/>
                <w:szCs w:val="16"/>
              </w:rPr>
            </w:pPr>
          </w:p>
        </w:tc>
        <w:tc>
          <w:tcPr>
            <w:tcW w:w="603" w:type="dxa"/>
            <w:vAlign w:val="center"/>
          </w:tcPr>
          <w:p w14:paraId="39531B2F" w14:textId="18AA03C1"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S3</w:t>
            </w:r>
          </w:p>
        </w:tc>
        <w:tc>
          <w:tcPr>
            <w:tcW w:w="1265" w:type="dxa"/>
            <w:vAlign w:val="center"/>
          </w:tcPr>
          <w:p w14:paraId="44469FC2"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21–25 septembrie 2026</w:t>
            </w:r>
          </w:p>
        </w:tc>
        <w:tc>
          <w:tcPr>
            <w:tcW w:w="2957" w:type="dxa"/>
            <w:vAlign w:val="center"/>
          </w:tcPr>
          <w:p w14:paraId="646BAC77" w14:textId="656FA48B" w:rsidR="008B1D91" w:rsidRPr="00861F44" w:rsidRDefault="00861F44" w:rsidP="008B1D91">
            <w:pPr>
              <w:jc w:val="center"/>
              <w:rPr>
                <w:rFonts w:ascii="Times New Roman" w:hAnsi="Times New Roman" w:cs="Times New Roman"/>
                <w:sz w:val="16"/>
                <w:szCs w:val="16"/>
              </w:rPr>
            </w:pPr>
            <w:r w:rsidRPr="00861F44">
              <w:rPr>
                <w:rFonts w:ascii="Times New Roman" w:hAnsi="Times New Roman" w:cs="Times New Roman"/>
                <w:color w:val="000000"/>
                <w:sz w:val="16"/>
                <w:szCs w:val="16"/>
              </w:rPr>
              <w:t>Legea morală: legea morală naturală, legea veche şi legea cea nouă</w:t>
            </w:r>
          </w:p>
        </w:tc>
        <w:tc>
          <w:tcPr>
            <w:tcW w:w="1299" w:type="dxa"/>
            <w:vMerge/>
          </w:tcPr>
          <w:p w14:paraId="16C25408"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1C8B0547"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4618654A" w14:textId="77777777" w:rsidR="008B1D91" w:rsidRPr="004B34CB" w:rsidRDefault="008B1D91" w:rsidP="008B1D91">
            <w:pPr>
              <w:jc w:val="center"/>
              <w:rPr>
                <w:rFonts w:ascii="Times New Roman" w:hAnsi="Times New Roman" w:cs="Times New Roman"/>
                <w:sz w:val="16"/>
                <w:szCs w:val="16"/>
              </w:rPr>
            </w:pPr>
          </w:p>
        </w:tc>
      </w:tr>
      <w:tr w:rsidR="008B1D91" w:rsidRPr="004B34CB" w14:paraId="64ACD08C" w14:textId="30F2A8C4" w:rsidTr="005910D9">
        <w:tc>
          <w:tcPr>
            <w:tcW w:w="1677" w:type="dxa"/>
            <w:vMerge/>
          </w:tcPr>
          <w:p w14:paraId="3223A24C"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4E73FCC6" w14:textId="320CDA68" w:rsidR="008B1D91" w:rsidRPr="004B34CB" w:rsidRDefault="008B1D91" w:rsidP="008B1D91">
            <w:pPr>
              <w:jc w:val="center"/>
              <w:rPr>
                <w:rFonts w:ascii="Times New Roman" w:hAnsi="Times New Roman" w:cs="Times New Roman"/>
                <w:sz w:val="16"/>
                <w:szCs w:val="16"/>
              </w:rPr>
            </w:pPr>
          </w:p>
        </w:tc>
        <w:tc>
          <w:tcPr>
            <w:tcW w:w="603" w:type="dxa"/>
            <w:vAlign w:val="center"/>
          </w:tcPr>
          <w:p w14:paraId="32CB48A1" w14:textId="49D6BF41"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S4</w:t>
            </w:r>
          </w:p>
        </w:tc>
        <w:tc>
          <w:tcPr>
            <w:tcW w:w="1265" w:type="dxa"/>
            <w:vAlign w:val="center"/>
          </w:tcPr>
          <w:p w14:paraId="3BAE087A"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28 septembrie–2 octombrie 2026</w:t>
            </w:r>
          </w:p>
        </w:tc>
        <w:tc>
          <w:tcPr>
            <w:tcW w:w="2957" w:type="dxa"/>
            <w:vAlign w:val="center"/>
          </w:tcPr>
          <w:p w14:paraId="1E880ECF" w14:textId="65F7A688" w:rsidR="008B1D91" w:rsidRPr="00861F44" w:rsidRDefault="00861F44" w:rsidP="008B1D91">
            <w:pPr>
              <w:jc w:val="center"/>
              <w:rPr>
                <w:rFonts w:ascii="Times New Roman" w:hAnsi="Times New Roman" w:cs="Times New Roman"/>
                <w:sz w:val="16"/>
                <w:szCs w:val="16"/>
              </w:rPr>
            </w:pPr>
            <w:r w:rsidRPr="00861F44">
              <w:rPr>
                <w:rFonts w:ascii="Times New Roman" w:hAnsi="Times New Roman" w:cs="Times New Roman"/>
                <w:color w:val="000000"/>
                <w:sz w:val="16"/>
                <w:szCs w:val="16"/>
              </w:rPr>
              <w:t>Porunca întâi a Decalogului răspuns al iubirii omului faţă de Dumnezeu, Păcate împotriva poruncii întâi</w:t>
            </w:r>
          </w:p>
        </w:tc>
        <w:tc>
          <w:tcPr>
            <w:tcW w:w="1299" w:type="dxa"/>
            <w:vMerge/>
          </w:tcPr>
          <w:p w14:paraId="00A4F1A2"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34F6DB54"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68413BB8" w14:textId="77777777" w:rsidR="008B1D91" w:rsidRPr="004B34CB" w:rsidRDefault="008B1D91" w:rsidP="008B1D91">
            <w:pPr>
              <w:jc w:val="center"/>
              <w:rPr>
                <w:rFonts w:ascii="Times New Roman" w:hAnsi="Times New Roman" w:cs="Times New Roman"/>
                <w:sz w:val="16"/>
                <w:szCs w:val="16"/>
              </w:rPr>
            </w:pPr>
          </w:p>
        </w:tc>
      </w:tr>
      <w:tr w:rsidR="008B1D91" w:rsidRPr="004B34CB" w14:paraId="6265AD29" w14:textId="299CFDDA" w:rsidTr="005910D9">
        <w:tc>
          <w:tcPr>
            <w:tcW w:w="1677" w:type="dxa"/>
            <w:vMerge/>
          </w:tcPr>
          <w:p w14:paraId="133B8EBC"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09DEA891" w14:textId="1C160146" w:rsidR="008B1D91" w:rsidRPr="004B34CB" w:rsidRDefault="008B1D91" w:rsidP="008B1D91">
            <w:pPr>
              <w:jc w:val="center"/>
              <w:rPr>
                <w:rFonts w:ascii="Times New Roman" w:hAnsi="Times New Roman" w:cs="Times New Roman"/>
                <w:sz w:val="16"/>
                <w:szCs w:val="16"/>
              </w:rPr>
            </w:pPr>
          </w:p>
        </w:tc>
        <w:tc>
          <w:tcPr>
            <w:tcW w:w="603" w:type="dxa"/>
            <w:vAlign w:val="center"/>
          </w:tcPr>
          <w:p w14:paraId="54C97149" w14:textId="52B521CD"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S5</w:t>
            </w:r>
          </w:p>
        </w:tc>
        <w:tc>
          <w:tcPr>
            <w:tcW w:w="1265" w:type="dxa"/>
            <w:vAlign w:val="center"/>
          </w:tcPr>
          <w:p w14:paraId="4F0BE2F9"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5–9 octombrie 2026</w:t>
            </w:r>
          </w:p>
        </w:tc>
        <w:tc>
          <w:tcPr>
            <w:tcW w:w="2957" w:type="dxa"/>
            <w:vAlign w:val="center"/>
          </w:tcPr>
          <w:p w14:paraId="160F420D" w14:textId="3C92F982" w:rsidR="008B1D91" w:rsidRPr="00861F44" w:rsidRDefault="00861F44" w:rsidP="00861F44">
            <w:pPr>
              <w:keepNext/>
              <w:rPr>
                <w:rFonts w:ascii="Times New Roman" w:hAnsi="Times New Roman" w:cs="Times New Roman"/>
                <w:b/>
                <w:bCs/>
                <w:color w:val="000000"/>
                <w:sz w:val="16"/>
                <w:szCs w:val="16"/>
              </w:rPr>
            </w:pPr>
            <w:r w:rsidRPr="00861F44">
              <w:rPr>
                <w:rFonts w:ascii="Times New Roman" w:hAnsi="Times New Roman" w:cs="Times New Roman"/>
                <w:color w:val="000000"/>
                <w:sz w:val="16"/>
                <w:szCs w:val="16"/>
              </w:rPr>
              <w:t>Porunca a doua a Decalogului expresie a cinstirii lui Dumnezeu, Păcate împotriva poruncii a doua</w:t>
            </w:r>
          </w:p>
        </w:tc>
        <w:tc>
          <w:tcPr>
            <w:tcW w:w="1299" w:type="dxa"/>
            <w:vMerge/>
          </w:tcPr>
          <w:p w14:paraId="0A911903"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724E50B0"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06C35F47" w14:textId="77777777" w:rsidR="008B1D91" w:rsidRPr="004B34CB" w:rsidRDefault="008B1D91" w:rsidP="008B1D91">
            <w:pPr>
              <w:jc w:val="center"/>
              <w:rPr>
                <w:rFonts w:ascii="Times New Roman" w:hAnsi="Times New Roman" w:cs="Times New Roman"/>
                <w:sz w:val="16"/>
                <w:szCs w:val="16"/>
              </w:rPr>
            </w:pPr>
          </w:p>
        </w:tc>
      </w:tr>
      <w:tr w:rsidR="008B1D91" w:rsidRPr="004B34CB" w14:paraId="3B57E7EA" w14:textId="102ADA6C" w:rsidTr="005910D9">
        <w:tc>
          <w:tcPr>
            <w:tcW w:w="1677" w:type="dxa"/>
            <w:vMerge/>
          </w:tcPr>
          <w:p w14:paraId="0C79CCD5"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0CC287D8" w14:textId="6EDF6D87" w:rsidR="008B1D91" w:rsidRPr="004B34CB" w:rsidRDefault="008B1D91" w:rsidP="008B1D91">
            <w:pPr>
              <w:jc w:val="center"/>
              <w:rPr>
                <w:rFonts w:ascii="Times New Roman" w:hAnsi="Times New Roman" w:cs="Times New Roman"/>
                <w:sz w:val="16"/>
                <w:szCs w:val="16"/>
              </w:rPr>
            </w:pPr>
          </w:p>
        </w:tc>
        <w:tc>
          <w:tcPr>
            <w:tcW w:w="603" w:type="dxa"/>
            <w:vAlign w:val="center"/>
          </w:tcPr>
          <w:p w14:paraId="71B0DFD3" w14:textId="3DF5762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S6</w:t>
            </w:r>
          </w:p>
        </w:tc>
        <w:tc>
          <w:tcPr>
            <w:tcW w:w="1265" w:type="dxa"/>
            <w:vAlign w:val="center"/>
          </w:tcPr>
          <w:p w14:paraId="29878B01"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12–16 octombrie 2026</w:t>
            </w:r>
          </w:p>
        </w:tc>
        <w:tc>
          <w:tcPr>
            <w:tcW w:w="2957" w:type="dxa"/>
            <w:vAlign w:val="center"/>
          </w:tcPr>
          <w:p w14:paraId="4FEC67D3" w14:textId="567062BA" w:rsidR="008B1D91" w:rsidRPr="00861F44" w:rsidRDefault="008B1D91" w:rsidP="008B1D91">
            <w:pPr>
              <w:jc w:val="center"/>
              <w:rPr>
                <w:rFonts w:ascii="Times New Roman" w:hAnsi="Times New Roman" w:cs="Times New Roman"/>
                <w:b/>
                <w:bCs/>
                <w:sz w:val="16"/>
                <w:szCs w:val="16"/>
              </w:rPr>
            </w:pPr>
            <w:r w:rsidRPr="00861F44">
              <w:rPr>
                <w:rFonts w:ascii="Times New Roman" w:hAnsi="Times New Roman" w:cs="Times New Roman"/>
                <w:b/>
                <w:bCs/>
                <w:sz w:val="16"/>
                <w:szCs w:val="16"/>
              </w:rPr>
              <w:t>RECAPITULARE, EVALUARE</w:t>
            </w:r>
          </w:p>
        </w:tc>
        <w:tc>
          <w:tcPr>
            <w:tcW w:w="1299" w:type="dxa"/>
            <w:vMerge/>
          </w:tcPr>
          <w:p w14:paraId="75A13354"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0F94B931"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570A1A7A" w14:textId="77777777" w:rsidR="008B1D91" w:rsidRPr="004B34CB" w:rsidRDefault="008B1D91" w:rsidP="008B1D91">
            <w:pPr>
              <w:jc w:val="center"/>
              <w:rPr>
                <w:rFonts w:ascii="Times New Roman" w:hAnsi="Times New Roman" w:cs="Times New Roman"/>
                <w:sz w:val="16"/>
                <w:szCs w:val="16"/>
              </w:rPr>
            </w:pPr>
          </w:p>
        </w:tc>
      </w:tr>
      <w:tr w:rsidR="008B1D91" w:rsidRPr="004B34CB" w14:paraId="756E5D68" w14:textId="39A6B1D5" w:rsidTr="005910D9">
        <w:tc>
          <w:tcPr>
            <w:tcW w:w="1677" w:type="dxa"/>
            <w:vMerge/>
            <w:shd w:val="clear" w:color="auto" w:fill="E7E6E6"/>
          </w:tcPr>
          <w:p w14:paraId="03F4C22B" w14:textId="77777777" w:rsidR="008B1D91" w:rsidRPr="004B34CB" w:rsidRDefault="008B1D91" w:rsidP="008B1D91">
            <w:pPr>
              <w:jc w:val="center"/>
              <w:rPr>
                <w:rFonts w:ascii="Times New Roman" w:hAnsi="Times New Roman" w:cs="Times New Roman"/>
                <w:b/>
                <w:sz w:val="16"/>
                <w:szCs w:val="16"/>
              </w:rPr>
            </w:pPr>
          </w:p>
        </w:tc>
        <w:tc>
          <w:tcPr>
            <w:tcW w:w="2066" w:type="dxa"/>
            <w:vMerge/>
            <w:shd w:val="clear" w:color="auto" w:fill="E7E6E6"/>
          </w:tcPr>
          <w:p w14:paraId="066C025E" w14:textId="37B3B35D" w:rsidR="008B1D91" w:rsidRPr="004B34CB" w:rsidRDefault="008B1D91" w:rsidP="008B1D91">
            <w:pPr>
              <w:jc w:val="center"/>
              <w:rPr>
                <w:rFonts w:ascii="Times New Roman" w:hAnsi="Times New Roman" w:cs="Times New Roman"/>
                <w:b/>
                <w:sz w:val="16"/>
                <w:szCs w:val="16"/>
              </w:rPr>
            </w:pPr>
          </w:p>
        </w:tc>
        <w:tc>
          <w:tcPr>
            <w:tcW w:w="603" w:type="dxa"/>
            <w:shd w:val="clear" w:color="auto" w:fill="E7E6E6"/>
            <w:vAlign w:val="center"/>
          </w:tcPr>
          <w:p w14:paraId="3668C2D1" w14:textId="1DE21C7F"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b/>
                <w:sz w:val="16"/>
                <w:szCs w:val="16"/>
              </w:rPr>
              <w:t>S7</w:t>
            </w:r>
          </w:p>
        </w:tc>
        <w:tc>
          <w:tcPr>
            <w:tcW w:w="1265" w:type="dxa"/>
            <w:shd w:val="clear" w:color="auto" w:fill="E7E6E6"/>
            <w:vAlign w:val="center"/>
          </w:tcPr>
          <w:p w14:paraId="6C06985A"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b/>
                <w:sz w:val="16"/>
                <w:szCs w:val="16"/>
              </w:rPr>
              <w:t>19–23 octombrie 2026</w:t>
            </w:r>
          </w:p>
        </w:tc>
        <w:tc>
          <w:tcPr>
            <w:tcW w:w="2957" w:type="dxa"/>
            <w:shd w:val="clear" w:color="auto" w:fill="E7E6E6"/>
            <w:vAlign w:val="center"/>
          </w:tcPr>
          <w:p w14:paraId="540F9906" w14:textId="77777777" w:rsidR="008B1D91" w:rsidRPr="00861F44" w:rsidRDefault="008B1D91" w:rsidP="008B1D91">
            <w:pPr>
              <w:jc w:val="center"/>
              <w:rPr>
                <w:rFonts w:ascii="Times New Roman" w:hAnsi="Times New Roman" w:cs="Times New Roman"/>
                <w:sz w:val="16"/>
                <w:szCs w:val="16"/>
              </w:rPr>
            </w:pPr>
            <w:r w:rsidRPr="00861F44">
              <w:rPr>
                <w:rFonts w:ascii="Times New Roman" w:hAnsi="Times New Roman" w:cs="Times New Roman"/>
                <w:b/>
                <w:sz w:val="16"/>
                <w:szCs w:val="16"/>
              </w:rPr>
              <w:t>Școala altfel</w:t>
            </w:r>
          </w:p>
        </w:tc>
        <w:tc>
          <w:tcPr>
            <w:tcW w:w="1299" w:type="dxa"/>
            <w:vMerge/>
            <w:shd w:val="clear" w:color="auto" w:fill="E7E6E6"/>
          </w:tcPr>
          <w:p w14:paraId="27131A15" w14:textId="77777777" w:rsidR="008B1D91" w:rsidRPr="004B34CB" w:rsidRDefault="008B1D91" w:rsidP="008B1D91">
            <w:pPr>
              <w:jc w:val="center"/>
              <w:rPr>
                <w:rFonts w:ascii="Times New Roman" w:hAnsi="Times New Roman" w:cs="Times New Roman"/>
                <w:b/>
                <w:sz w:val="16"/>
                <w:szCs w:val="16"/>
              </w:rPr>
            </w:pPr>
          </w:p>
        </w:tc>
        <w:tc>
          <w:tcPr>
            <w:tcW w:w="1093" w:type="dxa"/>
            <w:vMerge/>
            <w:shd w:val="clear" w:color="auto" w:fill="E7E6E6"/>
          </w:tcPr>
          <w:p w14:paraId="7CCB7966" w14:textId="77777777" w:rsidR="008B1D91" w:rsidRPr="004B34CB" w:rsidRDefault="008B1D91" w:rsidP="008B1D91">
            <w:pPr>
              <w:jc w:val="center"/>
              <w:rPr>
                <w:rFonts w:ascii="Times New Roman" w:hAnsi="Times New Roman" w:cs="Times New Roman"/>
                <w:b/>
                <w:sz w:val="16"/>
                <w:szCs w:val="16"/>
              </w:rPr>
            </w:pPr>
          </w:p>
        </w:tc>
        <w:tc>
          <w:tcPr>
            <w:tcW w:w="1063" w:type="dxa"/>
            <w:vMerge/>
            <w:shd w:val="clear" w:color="auto" w:fill="E7E6E6"/>
          </w:tcPr>
          <w:p w14:paraId="4B01075A" w14:textId="77777777" w:rsidR="008B1D91" w:rsidRPr="004B34CB" w:rsidRDefault="008B1D91" w:rsidP="008B1D91">
            <w:pPr>
              <w:jc w:val="center"/>
              <w:rPr>
                <w:rFonts w:ascii="Times New Roman" w:hAnsi="Times New Roman" w:cs="Times New Roman"/>
                <w:b/>
                <w:sz w:val="16"/>
                <w:szCs w:val="16"/>
              </w:rPr>
            </w:pPr>
          </w:p>
        </w:tc>
      </w:tr>
      <w:tr w:rsidR="008B1D91" w:rsidRPr="004B34CB" w14:paraId="41A7C7E4" w14:textId="0183F2C6" w:rsidTr="005910D9">
        <w:tc>
          <w:tcPr>
            <w:tcW w:w="1677" w:type="dxa"/>
            <w:vMerge/>
            <w:shd w:val="clear" w:color="auto" w:fill="E7E6E6"/>
          </w:tcPr>
          <w:p w14:paraId="535CA59A" w14:textId="77777777" w:rsidR="008B1D91" w:rsidRPr="004B34CB" w:rsidRDefault="008B1D91" w:rsidP="008B1D91">
            <w:pPr>
              <w:jc w:val="center"/>
              <w:rPr>
                <w:rFonts w:ascii="Times New Roman" w:hAnsi="Times New Roman" w:cs="Times New Roman"/>
                <w:b/>
                <w:sz w:val="16"/>
                <w:szCs w:val="16"/>
              </w:rPr>
            </w:pPr>
          </w:p>
        </w:tc>
        <w:tc>
          <w:tcPr>
            <w:tcW w:w="2066" w:type="dxa"/>
            <w:vMerge/>
            <w:shd w:val="clear" w:color="auto" w:fill="E7E6E6"/>
          </w:tcPr>
          <w:p w14:paraId="31E0FB1C" w14:textId="5FC994C1" w:rsidR="008B1D91" w:rsidRPr="004B34CB" w:rsidRDefault="008B1D91" w:rsidP="008B1D91">
            <w:pPr>
              <w:jc w:val="center"/>
              <w:rPr>
                <w:rFonts w:ascii="Times New Roman" w:hAnsi="Times New Roman" w:cs="Times New Roman"/>
                <w:b/>
                <w:sz w:val="16"/>
                <w:szCs w:val="16"/>
              </w:rPr>
            </w:pPr>
          </w:p>
        </w:tc>
        <w:tc>
          <w:tcPr>
            <w:tcW w:w="603" w:type="dxa"/>
            <w:shd w:val="clear" w:color="auto" w:fill="E7E6E6"/>
            <w:vAlign w:val="center"/>
          </w:tcPr>
          <w:p w14:paraId="26026401" w14:textId="76F81A05"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b/>
                <w:sz w:val="16"/>
                <w:szCs w:val="16"/>
              </w:rPr>
              <w:t>VAC.</w:t>
            </w:r>
          </w:p>
        </w:tc>
        <w:tc>
          <w:tcPr>
            <w:tcW w:w="1265" w:type="dxa"/>
            <w:shd w:val="clear" w:color="auto" w:fill="E7E6E6"/>
            <w:vAlign w:val="center"/>
          </w:tcPr>
          <w:p w14:paraId="44C352B4"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b/>
                <w:sz w:val="16"/>
                <w:szCs w:val="16"/>
              </w:rPr>
              <w:t>24 octombrie–1 noiembrie 2026</w:t>
            </w:r>
          </w:p>
        </w:tc>
        <w:tc>
          <w:tcPr>
            <w:tcW w:w="2957" w:type="dxa"/>
            <w:shd w:val="clear" w:color="auto" w:fill="E7E6E6"/>
            <w:vAlign w:val="center"/>
          </w:tcPr>
          <w:p w14:paraId="1448A327" w14:textId="77777777" w:rsidR="008B1D91" w:rsidRPr="00861F44" w:rsidRDefault="008B1D91" w:rsidP="008B1D91">
            <w:pPr>
              <w:jc w:val="center"/>
              <w:rPr>
                <w:rFonts w:ascii="Times New Roman" w:hAnsi="Times New Roman" w:cs="Times New Roman"/>
                <w:sz w:val="16"/>
                <w:szCs w:val="16"/>
              </w:rPr>
            </w:pPr>
            <w:r w:rsidRPr="00861F44">
              <w:rPr>
                <w:rFonts w:ascii="Times New Roman" w:hAnsi="Times New Roman" w:cs="Times New Roman"/>
                <w:b/>
                <w:sz w:val="16"/>
                <w:szCs w:val="16"/>
              </w:rPr>
              <w:t>Vacanța de toamnă</w:t>
            </w:r>
          </w:p>
        </w:tc>
        <w:tc>
          <w:tcPr>
            <w:tcW w:w="1299" w:type="dxa"/>
            <w:vMerge/>
            <w:shd w:val="clear" w:color="auto" w:fill="E7E6E6"/>
          </w:tcPr>
          <w:p w14:paraId="78EF3454" w14:textId="77777777" w:rsidR="008B1D91" w:rsidRPr="004B34CB" w:rsidRDefault="008B1D91" w:rsidP="008B1D91">
            <w:pPr>
              <w:jc w:val="center"/>
              <w:rPr>
                <w:rFonts w:ascii="Times New Roman" w:hAnsi="Times New Roman" w:cs="Times New Roman"/>
                <w:b/>
                <w:sz w:val="16"/>
                <w:szCs w:val="16"/>
              </w:rPr>
            </w:pPr>
          </w:p>
        </w:tc>
        <w:tc>
          <w:tcPr>
            <w:tcW w:w="1093" w:type="dxa"/>
            <w:vMerge/>
            <w:shd w:val="clear" w:color="auto" w:fill="E7E6E6"/>
          </w:tcPr>
          <w:p w14:paraId="206FF124" w14:textId="77777777" w:rsidR="008B1D91" w:rsidRPr="004B34CB" w:rsidRDefault="008B1D91" w:rsidP="008B1D91">
            <w:pPr>
              <w:jc w:val="center"/>
              <w:rPr>
                <w:rFonts w:ascii="Times New Roman" w:hAnsi="Times New Roman" w:cs="Times New Roman"/>
                <w:b/>
                <w:sz w:val="16"/>
                <w:szCs w:val="16"/>
              </w:rPr>
            </w:pPr>
          </w:p>
        </w:tc>
        <w:tc>
          <w:tcPr>
            <w:tcW w:w="1063" w:type="dxa"/>
            <w:vMerge/>
            <w:shd w:val="clear" w:color="auto" w:fill="E7E6E6"/>
          </w:tcPr>
          <w:p w14:paraId="3E0538B2" w14:textId="77777777" w:rsidR="008B1D91" w:rsidRPr="004B34CB" w:rsidRDefault="008B1D91" w:rsidP="008B1D91">
            <w:pPr>
              <w:jc w:val="center"/>
              <w:rPr>
                <w:rFonts w:ascii="Times New Roman" w:hAnsi="Times New Roman" w:cs="Times New Roman"/>
                <w:b/>
                <w:sz w:val="16"/>
                <w:szCs w:val="16"/>
              </w:rPr>
            </w:pPr>
          </w:p>
        </w:tc>
      </w:tr>
      <w:tr w:rsidR="008B1D91" w:rsidRPr="004B34CB" w14:paraId="28B57E3C" w14:textId="695CE94B" w:rsidTr="005910D9">
        <w:tc>
          <w:tcPr>
            <w:tcW w:w="1677" w:type="dxa"/>
            <w:vMerge/>
          </w:tcPr>
          <w:p w14:paraId="3FE0A31B"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010EA75A" w14:textId="2449D798" w:rsidR="008B1D91" w:rsidRPr="004B34CB" w:rsidRDefault="008B1D91" w:rsidP="008B1D91">
            <w:pPr>
              <w:jc w:val="center"/>
              <w:rPr>
                <w:rFonts w:ascii="Times New Roman" w:hAnsi="Times New Roman" w:cs="Times New Roman"/>
                <w:sz w:val="16"/>
                <w:szCs w:val="16"/>
              </w:rPr>
            </w:pPr>
          </w:p>
        </w:tc>
        <w:tc>
          <w:tcPr>
            <w:tcW w:w="603" w:type="dxa"/>
            <w:vAlign w:val="center"/>
          </w:tcPr>
          <w:p w14:paraId="5CAC3C8F" w14:textId="1F0E4235"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S8</w:t>
            </w:r>
          </w:p>
        </w:tc>
        <w:tc>
          <w:tcPr>
            <w:tcW w:w="1265" w:type="dxa"/>
            <w:vAlign w:val="center"/>
          </w:tcPr>
          <w:p w14:paraId="569C25C5"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2–6 noiembrie 2026</w:t>
            </w:r>
          </w:p>
        </w:tc>
        <w:tc>
          <w:tcPr>
            <w:tcW w:w="2957" w:type="dxa"/>
            <w:vAlign w:val="center"/>
          </w:tcPr>
          <w:p w14:paraId="3F61DF04" w14:textId="1784C3EF" w:rsidR="008B1D91" w:rsidRPr="00861F44" w:rsidRDefault="008B1D91" w:rsidP="00861F44">
            <w:pPr>
              <w:jc w:val="center"/>
              <w:rPr>
                <w:rFonts w:ascii="Times New Roman" w:hAnsi="Times New Roman" w:cs="Times New Roman"/>
                <w:sz w:val="16"/>
                <w:szCs w:val="16"/>
              </w:rPr>
            </w:pPr>
            <w:r w:rsidRPr="00861F44">
              <w:rPr>
                <w:rFonts w:ascii="Times New Roman" w:hAnsi="Times New Roman" w:cs="Times New Roman"/>
                <w:b/>
                <w:bCs/>
                <w:sz w:val="16"/>
                <w:szCs w:val="16"/>
              </w:rPr>
              <w:t xml:space="preserve">INTERVAL DE CURSURI II.      </w:t>
            </w:r>
            <w:r w:rsidR="00861F44" w:rsidRPr="00861F44">
              <w:rPr>
                <w:rFonts w:ascii="Times New Roman" w:hAnsi="Times New Roman" w:cs="Times New Roman"/>
                <w:color w:val="000000"/>
                <w:sz w:val="16"/>
                <w:szCs w:val="16"/>
              </w:rPr>
              <w:t>Porunca a treia a Decalogului manifestare a comuniunii cu Dumnezeu, Păcate împotriva poruncii a treia</w:t>
            </w:r>
          </w:p>
        </w:tc>
        <w:tc>
          <w:tcPr>
            <w:tcW w:w="1299" w:type="dxa"/>
            <w:vMerge/>
          </w:tcPr>
          <w:p w14:paraId="1A3087E8"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0C862538"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2C6EC561" w14:textId="77777777" w:rsidR="008B1D91" w:rsidRPr="004B34CB" w:rsidRDefault="008B1D91" w:rsidP="008B1D91">
            <w:pPr>
              <w:jc w:val="center"/>
              <w:rPr>
                <w:rFonts w:ascii="Times New Roman" w:hAnsi="Times New Roman" w:cs="Times New Roman"/>
                <w:sz w:val="16"/>
                <w:szCs w:val="16"/>
              </w:rPr>
            </w:pPr>
          </w:p>
        </w:tc>
      </w:tr>
      <w:tr w:rsidR="008B1D91" w:rsidRPr="004B34CB" w14:paraId="148B3C0B" w14:textId="3096D9A1" w:rsidTr="005910D9">
        <w:tc>
          <w:tcPr>
            <w:tcW w:w="1677" w:type="dxa"/>
            <w:vMerge/>
          </w:tcPr>
          <w:p w14:paraId="10B88A10"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13A5CE21" w14:textId="27DE2830" w:rsidR="008B1D91" w:rsidRPr="004B34CB" w:rsidRDefault="008B1D91" w:rsidP="008B1D91">
            <w:pPr>
              <w:jc w:val="center"/>
              <w:rPr>
                <w:rFonts w:ascii="Times New Roman" w:hAnsi="Times New Roman" w:cs="Times New Roman"/>
                <w:sz w:val="16"/>
                <w:szCs w:val="16"/>
              </w:rPr>
            </w:pPr>
          </w:p>
        </w:tc>
        <w:tc>
          <w:tcPr>
            <w:tcW w:w="603" w:type="dxa"/>
            <w:vAlign w:val="center"/>
          </w:tcPr>
          <w:p w14:paraId="55B89F35" w14:textId="2A36CEBC"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S9</w:t>
            </w:r>
          </w:p>
        </w:tc>
        <w:tc>
          <w:tcPr>
            <w:tcW w:w="1265" w:type="dxa"/>
            <w:vAlign w:val="center"/>
          </w:tcPr>
          <w:p w14:paraId="26C0A52C"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9–13 noiembrie 2026</w:t>
            </w:r>
          </w:p>
        </w:tc>
        <w:tc>
          <w:tcPr>
            <w:tcW w:w="2957" w:type="dxa"/>
            <w:vAlign w:val="center"/>
          </w:tcPr>
          <w:p w14:paraId="7104EF80" w14:textId="77777777" w:rsidR="00861F44" w:rsidRPr="00861F44" w:rsidRDefault="00861F44" w:rsidP="00861F44">
            <w:pPr>
              <w:rPr>
                <w:rFonts w:ascii="Times New Roman" w:hAnsi="Times New Roman" w:cs="Times New Roman"/>
                <w:b/>
                <w:color w:val="000000"/>
                <w:sz w:val="16"/>
                <w:szCs w:val="16"/>
              </w:rPr>
            </w:pPr>
            <w:r w:rsidRPr="00861F44">
              <w:rPr>
                <w:rFonts w:ascii="Times New Roman" w:hAnsi="Times New Roman" w:cs="Times New Roman"/>
                <w:b/>
                <w:color w:val="000000"/>
                <w:sz w:val="16"/>
                <w:szCs w:val="16"/>
              </w:rPr>
              <w:t>Iubirea faţă de aproapele expresie a iubirii faţă de Dumnezeu</w:t>
            </w:r>
          </w:p>
          <w:p w14:paraId="478D588F" w14:textId="6564FC9B" w:rsidR="008B1D91" w:rsidRPr="00861F44" w:rsidRDefault="00861F44" w:rsidP="00861F44">
            <w:pPr>
              <w:jc w:val="center"/>
              <w:rPr>
                <w:rFonts w:ascii="Times New Roman" w:hAnsi="Times New Roman" w:cs="Times New Roman"/>
                <w:sz w:val="16"/>
                <w:szCs w:val="16"/>
              </w:rPr>
            </w:pPr>
            <w:r w:rsidRPr="00861F44">
              <w:rPr>
                <w:rFonts w:ascii="Times New Roman" w:hAnsi="Times New Roman" w:cs="Times New Roman"/>
                <w:color w:val="000000"/>
                <w:sz w:val="16"/>
                <w:szCs w:val="16"/>
              </w:rPr>
              <w:t>Porunca a patra - omul în familie, Biserică şi societate, Păcate împotriva poruncii a patra</w:t>
            </w:r>
          </w:p>
        </w:tc>
        <w:tc>
          <w:tcPr>
            <w:tcW w:w="1299" w:type="dxa"/>
            <w:vMerge/>
          </w:tcPr>
          <w:p w14:paraId="22F9C81C"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0BBBAAC9"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2627C297" w14:textId="77777777" w:rsidR="008B1D91" w:rsidRPr="004B34CB" w:rsidRDefault="008B1D91" w:rsidP="008B1D91">
            <w:pPr>
              <w:jc w:val="center"/>
              <w:rPr>
                <w:rFonts w:ascii="Times New Roman" w:hAnsi="Times New Roman" w:cs="Times New Roman"/>
                <w:sz w:val="16"/>
                <w:szCs w:val="16"/>
              </w:rPr>
            </w:pPr>
          </w:p>
        </w:tc>
      </w:tr>
      <w:tr w:rsidR="008B1D91" w:rsidRPr="004B34CB" w14:paraId="6F839829" w14:textId="5E60F12C" w:rsidTr="005910D9">
        <w:tc>
          <w:tcPr>
            <w:tcW w:w="1677" w:type="dxa"/>
            <w:vMerge/>
          </w:tcPr>
          <w:p w14:paraId="049FBA13"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17FB1DF4" w14:textId="12954C60" w:rsidR="008B1D91" w:rsidRPr="004B34CB" w:rsidRDefault="008B1D91" w:rsidP="008B1D91">
            <w:pPr>
              <w:jc w:val="center"/>
              <w:rPr>
                <w:rFonts w:ascii="Times New Roman" w:hAnsi="Times New Roman" w:cs="Times New Roman"/>
                <w:sz w:val="16"/>
                <w:szCs w:val="16"/>
              </w:rPr>
            </w:pPr>
          </w:p>
        </w:tc>
        <w:tc>
          <w:tcPr>
            <w:tcW w:w="603" w:type="dxa"/>
            <w:vAlign w:val="center"/>
          </w:tcPr>
          <w:p w14:paraId="3C8B4085" w14:textId="5AE18012"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S10</w:t>
            </w:r>
          </w:p>
        </w:tc>
        <w:tc>
          <w:tcPr>
            <w:tcW w:w="1265" w:type="dxa"/>
            <w:vAlign w:val="center"/>
          </w:tcPr>
          <w:p w14:paraId="453715F1"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16–20 noiembrie 2026</w:t>
            </w:r>
          </w:p>
        </w:tc>
        <w:tc>
          <w:tcPr>
            <w:tcW w:w="2957" w:type="dxa"/>
            <w:vAlign w:val="center"/>
          </w:tcPr>
          <w:p w14:paraId="6D51A068" w14:textId="0AD70030" w:rsidR="008B1D91" w:rsidRPr="00861F44" w:rsidRDefault="00861F44" w:rsidP="008B1D91">
            <w:pPr>
              <w:jc w:val="center"/>
              <w:rPr>
                <w:rFonts w:ascii="Times New Roman" w:hAnsi="Times New Roman" w:cs="Times New Roman"/>
                <w:sz w:val="16"/>
                <w:szCs w:val="16"/>
              </w:rPr>
            </w:pPr>
            <w:r w:rsidRPr="00861F44">
              <w:rPr>
                <w:rFonts w:ascii="Times New Roman" w:hAnsi="Times New Roman" w:cs="Times New Roman"/>
                <w:color w:val="000000"/>
                <w:sz w:val="16"/>
                <w:szCs w:val="16"/>
              </w:rPr>
              <w:t>Porunca a cincea – preţuirea vieţii, Păcate împotriva vieţii</w:t>
            </w:r>
          </w:p>
        </w:tc>
        <w:tc>
          <w:tcPr>
            <w:tcW w:w="1299" w:type="dxa"/>
            <w:vMerge/>
          </w:tcPr>
          <w:p w14:paraId="0A8B39C8"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70343108"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4811086A" w14:textId="77777777" w:rsidR="008B1D91" w:rsidRPr="004B34CB" w:rsidRDefault="008B1D91" w:rsidP="008B1D91">
            <w:pPr>
              <w:jc w:val="center"/>
              <w:rPr>
                <w:rFonts w:ascii="Times New Roman" w:hAnsi="Times New Roman" w:cs="Times New Roman"/>
                <w:sz w:val="16"/>
                <w:szCs w:val="16"/>
              </w:rPr>
            </w:pPr>
          </w:p>
        </w:tc>
      </w:tr>
      <w:tr w:rsidR="008B1D91" w:rsidRPr="004B34CB" w14:paraId="2A182AAB" w14:textId="507CA5C5" w:rsidTr="005910D9">
        <w:tc>
          <w:tcPr>
            <w:tcW w:w="1677" w:type="dxa"/>
            <w:vMerge/>
          </w:tcPr>
          <w:p w14:paraId="0F5EA248"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26F27176" w14:textId="7EB20B0B" w:rsidR="008B1D91" w:rsidRPr="004B34CB" w:rsidRDefault="008B1D91" w:rsidP="008B1D91">
            <w:pPr>
              <w:jc w:val="center"/>
              <w:rPr>
                <w:rFonts w:ascii="Times New Roman" w:hAnsi="Times New Roman" w:cs="Times New Roman"/>
                <w:sz w:val="16"/>
                <w:szCs w:val="16"/>
              </w:rPr>
            </w:pPr>
          </w:p>
        </w:tc>
        <w:tc>
          <w:tcPr>
            <w:tcW w:w="603" w:type="dxa"/>
            <w:vAlign w:val="center"/>
          </w:tcPr>
          <w:p w14:paraId="267149C4" w14:textId="17B8C88C"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S11</w:t>
            </w:r>
          </w:p>
        </w:tc>
        <w:tc>
          <w:tcPr>
            <w:tcW w:w="1265" w:type="dxa"/>
            <w:vAlign w:val="center"/>
          </w:tcPr>
          <w:p w14:paraId="6327BB31"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23–27 noiembrie 2026</w:t>
            </w:r>
          </w:p>
        </w:tc>
        <w:tc>
          <w:tcPr>
            <w:tcW w:w="2957" w:type="dxa"/>
            <w:vAlign w:val="center"/>
          </w:tcPr>
          <w:p w14:paraId="06454296" w14:textId="56C9AAC9" w:rsidR="008B1D91" w:rsidRPr="00861F44" w:rsidRDefault="00861F44" w:rsidP="008B1D91">
            <w:pPr>
              <w:jc w:val="center"/>
              <w:rPr>
                <w:rFonts w:ascii="Times New Roman" w:hAnsi="Times New Roman" w:cs="Times New Roman"/>
                <w:sz w:val="16"/>
                <w:szCs w:val="16"/>
              </w:rPr>
            </w:pPr>
            <w:r w:rsidRPr="00861F44">
              <w:rPr>
                <w:rFonts w:ascii="Times New Roman" w:hAnsi="Times New Roman" w:cs="Times New Roman"/>
                <w:color w:val="000000"/>
                <w:sz w:val="16"/>
                <w:szCs w:val="16"/>
              </w:rPr>
              <w:t>Porunca a şasea – respectul faţă de demnitatea umană Păcatele împotriva poruncii a şasea</w:t>
            </w:r>
          </w:p>
        </w:tc>
        <w:tc>
          <w:tcPr>
            <w:tcW w:w="1299" w:type="dxa"/>
            <w:vMerge/>
          </w:tcPr>
          <w:p w14:paraId="64C75ACF"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38947F22"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58F0598C" w14:textId="77777777" w:rsidR="008B1D91" w:rsidRPr="004B34CB" w:rsidRDefault="008B1D91" w:rsidP="008B1D91">
            <w:pPr>
              <w:jc w:val="center"/>
              <w:rPr>
                <w:rFonts w:ascii="Times New Roman" w:hAnsi="Times New Roman" w:cs="Times New Roman"/>
                <w:sz w:val="16"/>
                <w:szCs w:val="16"/>
              </w:rPr>
            </w:pPr>
          </w:p>
        </w:tc>
      </w:tr>
      <w:tr w:rsidR="008B1D91" w:rsidRPr="004B34CB" w14:paraId="5FC2E152" w14:textId="17A827AE" w:rsidTr="005910D9">
        <w:tc>
          <w:tcPr>
            <w:tcW w:w="1677" w:type="dxa"/>
            <w:vMerge/>
          </w:tcPr>
          <w:p w14:paraId="3A6DC72E"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5B9390D1" w14:textId="3C844C3E" w:rsidR="008B1D91" w:rsidRPr="004B34CB" w:rsidRDefault="008B1D91" w:rsidP="008B1D91">
            <w:pPr>
              <w:jc w:val="center"/>
              <w:rPr>
                <w:rFonts w:ascii="Times New Roman" w:hAnsi="Times New Roman" w:cs="Times New Roman"/>
                <w:sz w:val="16"/>
                <w:szCs w:val="16"/>
              </w:rPr>
            </w:pPr>
          </w:p>
        </w:tc>
        <w:tc>
          <w:tcPr>
            <w:tcW w:w="603" w:type="dxa"/>
            <w:vAlign w:val="center"/>
          </w:tcPr>
          <w:p w14:paraId="7C29A21B" w14:textId="3DF78419"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S12</w:t>
            </w:r>
          </w:p>
        </w:tc>
        <w:tc>
          <w:tcPr>
            <w:tcW w:w="1265" w:type="dxa"/>
            <w:vAlign w:val="center"/>
          </w:tcPr>
          <w:p w14:paraId="643CEAA8"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30 noiembrie–4 decembrie 2026</w:t>
            </w:r>
          </w:p>
        </w:tc>
        <w:tc>
          <w:tcPr>
            <w:tcW w:w="2957" w:type="dxa"/>
            <w:vAlign w:val="center"/>
          </w:tcPr>
          <w:p w14:paraId="10030AD2" w14:textId="1E28B36F" w:rsidR="008B1D91" w:rsidRPr="00861F44" w:rsidRDefault="00861F44" w:rsidP="008B1D91">
            <w:pPr>
              <w:jc w:val="center"/>
              <w:rPr>
                <w:rFonts w:ascii="Times New Roman" w:hAnsi="Times New Roman" w:cs="Times New Roman"/>
                <w:sz w:val="16"/>
                <w:szCs w:val="16"/>
              </w:rPr>
            </w:pPr>
            <w:r w:rsidRPr="00861F44">
              <w:rPr>
                <w:rFonts w:ascii="Times New Roman" w:hAnsi="Times New Roman" w:cs="Times New Roman"/>
                <w:color w:val="000000"/>
                <w:sz w:val="16"/>
                <w:szCs w:val="16"/>
              </w:rPr>
              <w:t>Porunca a şaptea – dreptul la proprietate şi datoria carităţii, Păcatele împotriva poruncii a şaptea.</w:t>
            </w:r>
          </w:p>
        </w:tc>
        <w:tc>
          <w:tcPr>
            <w:tcW w:w="1299" w:type="dxa"/>
            <w:vMerge/>
          </w:tcPr>
          <w:p w14:paraId="737FC23D"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67E3015C"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2906ED31" w14:textId="77777777" w:rsidR="008B1D91" w:rsidRPr="004B34CB" w:rsidRDefault="008B1D91" w:rsidP="008B1D91">
            <w:pPr>
              <w:jc w:val="center"/>
              <w:rPr>
                <w:rFonts w:ascii="Times New Roman" w:hAnsi="Times New Roman" w:cs="Times New Roman"/>
                <w:sz w:val="16"/>
                <w:szCs w:val="16"/>
              </w:rPr>
            </w:pPr>
          </w:p>
        </w:tc>
      </w:tr>
      <w:tr w:rsidR="008B1D91" w:rsidRPr="004B34CB" w14:paraId="6BA3BB05" w14:textId="09C6465F" w:rsidTr="005910D9">
        <w:tc>
          <w:tcPr>
            <w:tcW w:w="1677" w:type="dxa"/>
            <w:vMerge/>
          </w:tcPr>
          <w:p w14:paraId="466FE2F2"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5219F07C" w14:textId="207F15B1" w:rsidR="008B1D91" w:rsidRPr="004B34CB" w:rsidRDefault="008B1D91" w:rsidP="008B1D91">
            <w:pPr>
              <w:jc w:val="center"/>
              <w:rPr>
                <w:rFonts w:ascii="Times New Roman" w:hAnsi="Times New Roman" w:cs="Times New Roman"/>
                <w:sz w:val="16"/>
                <w:szCs w:val="16"/>
              </w:rPr>
            </w:pPr>
          </w:p>
        </w:tc>
        <w:tc>
          <w:tcPr>
            <w:tcW w:w="603" w:type="dxa"/>
            <w:vAlign w:val="center"/>
          </w:tcPr>
          <w:p w14:paraId="524AE81F" w14:textId="472784AE"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S13</w:t>
            </w:r>
          </w:p>
        </w:tc>
        <w:tc>
          <w:tcPr>
            <w:tcW w:w="1265" w:type="dxa"/>
            <w:vAlign w:val="center"/>
          </w:tcPr>
          <w:p w14:paraId="1EB7C53B"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7–11 decembrie 2026</w:t>
            </w:r>
          </w:p>
        </w:tc>
        <w:tc>
          <w:tcPr>
            <w:tcW w:w="2957" w:type="dxa"/>
            <w:vAlign w:val="center"/>
          </w:tcPr>
          <w:p w14:paraId="0B16255B" w14:textId="368203D1" w:rsidR="008B1D91" w:rsidRPr="00861F44" w:rsidRDefault="00861F44" w:rsidP="008B1D91">
            <w:pPr>
              <w:jc w:val="center"/>
              <w:rPr>
                <w:rFonts w:ascii="Times New Roman" w:hAnsi="Times New Roman" w:cs="Times New Roman"/>
                <w:sz w:val="16"/>
                <w:szCs w:val="16"/>
              </w:rPr>
            </w:pPr>
            <w:r w:rsidRPr="00861F44">
              <w:rPr>
                <w:rFonts w:ascii="Times New Roman" w:hAnsi="Times New Roman" w:cs="Times New Roman"/>
                <w:color w:val="000000"/>
                <w:sz w:val="16"/>
                <w:szCs w:val="16"/>
              </w:rPr>
              <w:t>Porunca a opta – datoria slujirii adevărului, Păcatele împotriva poruncii a opta.</w:t>
            </w:r>
          </w:p>
        </w:tc>
        <w:tc>
          <w:tcPr>
            <w:tcW w:w="1299" w:type="dxa"/>
            <w:vMerge/>
          </w:tcPr>
          <w:p w14:paraId="792CDCF1"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55B179AB"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16866EA0" w14:textId="77777777" w:rsidR="008B1D91" w:rsidRPr="004B34CB" w:rsidRDefault="008B1D91" w:rsidP="008B1D91">
            <w:pPr>
              <w:jc w:val="center"/>
              <w:rPr>
                <w:rFonts w:ascii="Times New Roman" w:hAnsi="Times New Roman" w:cs="Times New Roman"/>
                <w:sz w:val="16"/>
                <w:szCs w:val="16"/>
              </w:rPr>
            </w:pPr>
          </w:p>
        </w:tc>
      </w:tr>
      <w:tr w:rsidR="008B1D91" w:rsidRPr="004B34CB" w14:paraId="0F4C56D2" w14:textId="3E4EA7DF" w:rsidTr="005910D9">
        <w:tc>
          <w:tcPr>
            <w:tcW w:w="1677" w:type="dxa"/>
            <w:vMerge/>
          </w:tcPr>
          <w:p w14:paraId="49A05434"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4DA90E8F" w14:textId="4D6227DE" w:rsidR="008B1D91" w:rsidRPr="004B34CB" w:rsidRDefault="008B1D91" w:rsidP="008B1D91">
            <w:pPr>
              <w:jc w:val="center"/>
              <w:rPr>
                <w:rFonts w:ascii="Times New Roman" w:hAnsi="Times New Roman" w:cs="Times New Roman"/>
                <w:sz w:val="16"/>
                <w:szCs w:val="16"/>
              </w:rPr>
            </w:pPr>
          </w:p>
        </w:tc>
        <w:tc>
          <w:tcPr>
            <w:tcW w:w="603" w:type="dxa"/>
            <w:vAlign w:val="center"/>
          </w:tcPr>
          <w:p w14:paraId="034A9A0B" w14:textId="482BA6C1"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S14</w:t>
            </w:r>
          </w:p>
        </w:tc>
        <w:tc>
          <w:tcPr>
            <w:tcW w:w="1265" w:type="dxa"/>
            <w:vAlign w:val="center"/>
          </w:tcPr>
          <w:p w14:paraId="600448C6"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14–18 decembrie 2026</w:t>
            </w:r>
          </w:p>
        </w:tc>
        <w:tc>
          <w:tcPr>
            <w:tcW w:w="2957" w:type="dxa"/>
            <w:vAlign w:val="center"/>
          </w:tcPr>
          <w:p w14:paraId="1F68B74A" w14:textId="4C242F71" w:rsidR="008B1D91" w:rsidRPr="00861F44" w:rsidRDefault="00861F44" w:rsidP="008B1D91">
            <w:pPr>
              <w:jc w:val="center"/>
              <w:rPr>
                <w:rFonts w:ascii="Times New Roman" w:hAnsi="Times New Roman" w:cs="Times New Roman"/>
                <w:sz w:val="16"/>
                <w:szCs w:val="16"/>
              </w:rPr>
            </w:pPr>
            <w:r w:rsidRPr="00861F44">
              <w:rPr>
                <w:rFonts w:ascii="Times New Roman" w:hAnsi="Times New Roman" w:cs="Times New Roman"/>
                <w:color w:val="000000"/>
                <w:sz w:val="16"/>
                <w:szCs w:val="16"/>
              </w:rPr>
              <w:t>Porunca a noua – responsabilitatea umană, Păcatele împotriva poruncii a noua</w:t>
            </w:r>
          </w:p>
        </w:tc>
        <w:tc>
          <w:tcPr>
            <w:tcW w:w="1299" w:type="dxa"/>
            <w:vMerge/>
          </w:tcPr>
          <w:p w14:paraId="2D641DE5"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431F4CEE"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6A8AF53E" w14:textId="77777777" w:rsidR="008B1D91" w:rsidRPr="004B34CB" w:rsidRDefault="008B1D91" w:rsidP="008B1D91">
            <w:pPr>
              <w:jc w:val="center"/>
              <w:rPr>
                <w:rFonts w:ascii="Times New Roman" w:hAnsi="Times New Roman" w:cs="Times New Roman"/>
                <w:sz w:val="16"/>
                <w:szCs w:val="16"/>
              </w:rPr>
            </w:pPr>
          </w:p>
        </w:tc>
      </w:tr>
      <w:tr w:rsidR="008B1D91" w:rsidRPr="004B34CB" w14:paraId="4F6AB786" w14:textId="6FEF468E" w:rsidTr="005910D9">
        <w:tc>
          <w:tcPr>
            <w:tcW w:w="1677" w:type="dxa"/>
            <w:vMerge/>
          </w:tcPr>
          <w:p w14:paraId="5987AF62"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468E9353" w14:textId="26CB1F97" w:rsidR="008B1D91" w:rsidRPr="004B34CB" w:rsidRDefault="008B1D91" w:rsidP="008B1D91">
            <w:pPr>
              <w:jc w:val="center"/>
              <w:rPr>
                <w:rFonts w:ascii="Times New Roman" w:hAnsi="Times New Roman" w:cs="Times New Roman"/>
                <w:sz w:val="16"/>
                <w:szCs w:val="16"/>
              </w:rPr>
            </w:pPr>
          </w:p>
        </w:tc>
        <w:tc>
          <w:tcPr>
            <w:tcW w:w="603" w:type="dxa"/>
            <w:vAlign w:val="center"/>
          </w:tcPr>
          <w:p w14:paraId="7EAB6DF5" w14:textId="69A0529F"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S15</w:t>
            </w:r>
          </w:p>
        </w:tc>
        <w:tc>
          <w:tcPr>
            <w:tcW w:w="1265" w:type="dxa"/>
            <w:vAlign w:val="center"/>
          </w:tcPr>
          <w:p w14:paraId="11A64EA3"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21–22 decembrie 2026</w:t>
            </w:r>
          </w:p>
        </w:tc>
        <w:tc>
          <w:tcPr>
            <w:tcW w:w="2957" w:type="dxa"/>
            <w:vAlign w:val="center"/>
          </w:tcPr>
          <w:p w14:paraId="342375CB" w14:textId="4DCCE9A1" w:rsidR="008B1D91" w:rsidRPr="00861F44" w:rsidRDefault="008B1D91" w:rsidP="008B1D91">
            <w:pPr>
              <w:jc w:val="center"/>
              <w:rPr>
                <w:rFonts w:ascii="Times New Roman" w:hAnsi="Times New Roman" w:cs="Times New Roman"/>
                <w:b/>
                <w:bCs/>
                <w:sz w:val="16"/>
                <w:szCs w:val="16"/>
              </w:rPr>
            </w:pPr>
            <w:r w:rsidRPr="00861F44">
              <w:rPr>
                <w:rFonts w:ascii="Times New Roman" w:hAnsi="Times New Roman" w:cs="Times New Roman"/>
                <w:b/>
                <w:bCs/>
                <w:sz w:val="16"/>
                <w:szCs w:val="16"/>
              </w:rPr>
              <w:t>RECAPITULARE, EVALUARE</w:t>
            </w:r>
          </w:p>
        </w:tc>
        <w:tc>
          <w:tcPr>
            <w:tcW w:w="1299" w:type="dxa"/>
            <w:vMerge/>
          </w:tcPr>
          <w:p w14:paraId="26C54010"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2F5B7A0A"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4972992A" w14:textId="77777777" w:rsidR="008B1D91" w:rsidRPr="004B34CB" w:rsidRDefault="008B1D91" w:rsidP="008B1D91">
            <w:pPr>
              <w:jc w:val="center"/>
              <w:rPr>
                <w:rFonts w:ascii="Times New Roman" w:hAnsi="Times New Roman" w:cs="Times New Roman"/>
                <w:sz w:val="16"/>
                <w:szCs w:val="16"/>
              </w:rPr>
            </w:pPr>
          </w:p>
        </w:tc>
      </w:tr>
      <w:tr w:rsidR="008B1D91" w:rsidRPr="004B34CB" w14:paraId="65DDAFFD" w14:textId="4C6AC988" w:rsidTr="005910D9">
        <w:tc>
          <w:tcPr>
            <w:tcW w:w="1677" w:type="dxa"/>
            <w:vMerge/>
            <w:shd w:val="clear" w:color="auto" w:fill="E7E6E6"/>
          </w:tcPr>
          <w:p w14:paraId="13B9E685" w14:textId="77777777" w:rsidR="008B1D91" w:rsidRPr="004B34CB" w:rsidRDefault="008B1D91" w:rsidP="008B1D91">
            <w:pPr>
              <w:jc w:val="center"/>
              <w:rPr>
                <w:rFonts w:ascii="Times New Roman" w:hAnsi="Times New Roman" w:cs="Times New Roman"/>
                <w:b/>
                <w:sz w:val="16"/>
                <w:szCs w:val="16"/>
              </w:rPr>
            </w:pPr>
          </w:p>
        </w:tc>
        <w:tc>
          <w:tcPr>
            <w:tcW w:w="2066" w:type="dxa"/>
            <w:vMerge/>
            <w:shd w:val="clear" w:color="auto" w:fill="E7E6E6"/>
          </w:tcPr>
          <w:p w14:paraId="09A83256" w14:textId="4560200A" w:rsidR="008B1D91" w:rsidRPr="004B34CB" w:rsidRDefault="008B1D91" w:rsidP="008B1D91">
            <w:pPr>
              <w:jc w:val="center"/>
              <w:rPr>
                <w:rFonts w:ascii="Times New Roman" w:hAnsi="Times New Roman" w:cs="Times New Roman"/>
                <w:b/>
                <w:sz w:val="16"/>
                <w:szCs w:val="16"/>
              </w:rPr>
            </w:pPr>
          </w:p>
        </w:tc>
        <w:tc>
          <w:tcPr>
            <w:tcW w:w="603" w:type="dxa"/>
            <w:shd w:val="clear" w:color="auto" w:fill="E7E6E6"/>
            <w:vAlign w:val="center"/>
          </w:tcPr>
          <w:p w14:paraId="4C0F7428" w14:textId="5E3CD1C6"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b/>
                <w:sz w:val="16"/>
                <w:szCs w:val="16"/>
              </w:rPr>
              <w:t>VAC.</w:t>
            </w:r>
          </w:p>
        </w:tc>
        <w:tc>
          <w:tcPr>
            <w:tcW w:w="1265" w:type="dxa"/>
            <w:shd w:val="clear" w:color="auto" w:fill="E7E6E6"/>
            <w:vAlign w:val="center"/>
          </w:tcPr>
          <w:p w14:paraId="07E812A1"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b/>
                <w:sz w:val="16"/>
                <w:szCs w:val="16"/>
              </w:rPr>
              <w:t>23 decembrie 2026–10 ianuarie 2027</w:t>
            </w:r>
          </w:p>
        </w:tc>
        <w:tc>
          <w:tcPr>
            <w:tcW w:w="2957" w:type="dxa"/>
            <w:shd w:val="clear" w:color="auto" w:fill="E7E6E6"/>
            <w:vAlign w:val="center"/>
          </w:tcPr>
          <w:p w14:paraId="6D1F53C5" w14:textId="77777777" w:rsidR="008B1D91" w:rsidRPr="00861F44" w:rsidRDefault="008B1D91" w:rsidP="008B1D91">
            <w:pPr>
              <w:jc w:val="center"/>
              <w:rPr>
                <w:rFonts w:ascii="Times New Roman" w:hAnsi="Times New Roman" w:cs="Times New Roman"/>
                <w:sz w:val="16"/>
                <w:szCs w:val="16"/>
              </w:rPr>
            </w:pPr>
            <w:r w:rsidRPr="00861F44">
              <w:rPr>
                <w:rFonts w:ascii="Times New Roman" w:hAnsi="Times New Roman" w:cs="Times New Roman"/>
                <w:b/>
                <w:sz w:val="16"/>
                <w:szCs w:val="16"/>
              </w:rPr>
              <w:t>Vacanța de iarnă</w:t>
            </w:r>
          </w:p>
        </w:tc>
        <w:tc>
          <w:tcPr>
            <w:tcW w:w="1299" w:type="dxa"/>
            <w:vMerge/>
            <w:shd w:val="clear" w:color="auto" w:fill="E7E6E6"/>
          </w:tcPr>
          <w:p w14:paraId="7ED678A3" w14:textId="77777777" w:rsidR="008B1D91" w:rsidRPr="004B34CB" w:rsidRDefault="008B1D91" w:rsidP="008B1D91">
            <w:pPr>
              <w:jc w:val="center"/>
              <w:rPr>
                <w:rFonts w:ascii="Times New Roman" w:hAnsi="Times New Roman" w:cs="Times New Roman"/>
                <w:b/>
                <w:sz w:val="16"/>
                <w:szCs w:val="16"/>
              </w:rPr>
            </w:pPr>
          </w:p>
        </w:tc>
        <w:tc>
          <w:tcPr>
            <w:tcW w:w="1093" w:type="dxa"/>
            <w:vMerge/>
            <w:shd w:val="clear" w:color="auto" w:fill="E7E6E6"/>
          </w:tcPr>
          <w:p w14:paraId="4A066574" w14:textId="77777777" w:rsidR="008B1D91" w:rsidRPr="004B34CB" w:rsidRDefault="008B1D91" w:rsidP="008B1D91">
            <w:pPr>
              <w:jc w:val="center"/>
              <w:rPr>
                <w:rFonts w:ascii="Times New Roman" w:hAnsi="Times New Roman" w:cs="Times New Roman"/>
                <w:b/>
                <w:sz w:val="16"/>
                <w:szCs w:val="16"/>
              </w:rPr>
            </w:pPr>
          </w:p>
        </w:tc>
        <w:tc>
          <w:tcPr>
            <w:tcW w:w="1063" w:type="dxa"/>
            <w:vMerge/>
            <w:shd w:val="clear" w:color="auto" w:fill="E7E6E6"/>
          </w:tcPr>
          <w:p w14:paraId="37C2481D" w14:textId="77777777" w:rsidR="008B1D91" w:rsidRPr="004B34CB" w:rsidRDefault="008B1D91" w:rsidP="008B1D91">
            <w:pPr>
              <w:jc w:val="center"/>
              <w:rPr>
                <w:rFonts w:ascii="Times New Roman" w:hAnsi="Times New Roman" w:cs="Times New Roman"/>
                <w:b/>
                <w:sz w:val="16"/>
                <w:szCs w:val="16"/>
              </w:rPr>
            </w:pPr>
          </w:p>
        </w:tc>
      </w:tr>
      <w:tr w:rsidR="008B1D91" w:rsidRPr="004B34CB" w14:paraId="118E6BCE" w14:textId="335554FB" w:rsidTr="005910D9">
        <w:tc>
          <w:tcPr>
            <w:tcW w:w="1677" w:type="dxa"/>
            <w:vMerge/>
          </w:tcPr>
          <w:p w14:paraId="22B81B8B"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517A2FF4" w14:textId="5DCD2959" w:rsidR="008B1D91" w:rsidRPr="004B34CB" w:rsidRDefault="008B1D91" w:rsidP="008B1D91">
            <w:pPr>
              <w:jc w:val="center"/>
              <w:rPr>
                <w:rFonts w:ascii="Times New Roman" w:hAnsi="Times New Roman" w:cs="Times New Roman"/>
                <w:sz w:val="16"/>
                <w:szCs w:val="16"/>
              </w:rPr>
            </w:pPr>
          </w:p>
        </w:tc>
        <w:tc>
          <w:tcPr>
            <w:tcW w:w="603" w:type="dxa"/>
            <w:vAlign w:val="center"/>
          </w:tcPr>
          <w:p w14:paraId="04B56DD5" w14:textId="149FCCA2"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S16</w:t>
            </w:r>
          </w:p>
        </w:tc>
        <w:tc>
          <w:tcPr>
            <w:tcW w:w="1265" w:type="dxa"/>
            <w:vAlign w:val="center"/>
          </w:tcPr>
          <w:p w14:paraId="3F432D97"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11–15 ianuarie 2027</w:t>
            </w:r>
          </w:p>
        </w:tc>
        <w:tc>
          <w:tcPr>
            <w:tcW w:w="2957" w:type="dxa"/>
            <w:vAlign w:val="center"/>
          </w:tcPr>
          <w:p w14:paraId="2810F2A6" w14:textId="77777777" w:rsidR="008B1D91" w:rsidRPr="00861F44" w:rsidRDefault="008B1D91" w:rsidP="008B1D91">
            <w:pPr>
              <w:jc w:val="center"/>
              <w:rPr>
                <w:rFonts w:ascii="Times New Roman" w:hAnsi="Times New Roman" w:cs="Times New Roman"/>
                <w:sz w:val="16"/>
                <w:szCs w:val="16"/>
              </w:rPr>
            </w:pPr>
            <w:r w:rsidRPr="00861F44">
              <w:rPr>
                <w:rFonts w:ascii="Times New Roman" w:hAnsi="Times New Roman" w:cs="Times New Roman"/>
                <w:b/>
                <w:bCs/>
                <w:sz w:val="16"/>
                <w:szCs w:val="16"/>
              </w:rPr>
              <w:t>INTERVAL DE CURSURI I</w:t>
            </w:r>
            <w:r w:rsidRPr="00861F44">
              <w:rPr>
                <w:rFonts w:ascii="Times New Roman" w:hAnsi="Times New Roman" w:cs="Times New Roman"/>
                <w:b/>
                <w:bCs/>
                <w:sz w:val="16"/>
                <w:szCs w:val="16"/>
                <w:lang w:val="hu-HU"/>
              </w:rPr>
              <w:t xml:space="preserve">II    </w:t>
            </w:r>
          </w:p>
          <w:p w14:paraId="0F38CFF4" w14:textId="2E911B61" w:rsidR="00861F44" w:rsidRPr="00861F44" w:rsidRDefault="00861F44" w:rsidP="008B1D91">
            <w:pPr>
              <w:jc w:val="center"/>
              <w:rPr>
                <w:rFonts w:ascii="Times New Roman" w:hAnsi="Times New Roman" w:cs="Times New Roman"/>
                <w:sz w:val="16"/>
                <w:szCs w:val="16"/>
              </w:rPr>
            </w:pPr>
            <w:r w:rsidRPr="00861F44">
              <w:rPr>
                <w:rFonts w:ascii="Times New Roman" w:hAnsi="Times New Roman" w:cs="Times New Roman"/>
                <w:sz w:val="16"/>
                <w:szCs w:val="16"/>
              </w:rPr>
              <w:t>Adventus Domini</w:t>
            </w:r>
          </w:p>
        </w:tc>
        <w:tc>
          <w:tcPr>
            <w:tcW w:w="1299" w:type="dxa"/>
            <w:vMerge/>
          </w:tcPr>
          <w:p w14:paraId="7A55B1D3"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25B3FD47"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6BA9EFDB" w14:textId="77777777" w:rsidR="008B1D91" w:rsidRPr="004B34CB" w:rsidRDefault="008B1D91" w:rsidP="008B1D91">
            <w:pPr>
              <w:jc w:val="center"/>
              <w:rPr>
                <w:rFonts w:ascii="Times New Roman" w:hAnsi="Times New Roman" w:cs="Times New Roman"/>
                <w:sz w:val="16"/>
                <w:szCs w:val="16"/>
              </w:rPr>
            </w:pPr>
          </w:p>
        </w:tc>
      </w:tr>
      <w:tr w:rsidR="008B1D91" w:rsidRPr="004B34CB" w14:paraId="21719779" w14:textId="71639A1E" w:rsidTr="005910D9">
        <w:tc>
          <w:tcPr>
            <w:tcW w:w="1677" w:type="dxa"/>
            <w:vMerge/>
          </w:tcPr>
          <w:p w14:paraId="4533D121"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0FE98F70" w14:textId="0C055FAB" w:rsidR="008B1D91" w:rsidRPr="004B34CB" w:rsidRDefault="008B1D91" w:rsidP="008B1D91">
            <w:pPr>
              <w:jc w:val="center"/>
              <w:rPr>
                <w:rFonts w:ascii="Times New Roman" w:hAnsi="Times New Roman" w:cs="Times New Roman"/>
                <w:sz w:val="16"/>
                <w:szCs w:val="16"/>
              </w:rPr>
            </w:pPr>
          </w:p>
        </w:tc>
        <w:tc>
          <w:tcPr>
            <w:tcW w:w="603" w:type="dxa"/>
            <w:vAlign w:val="center"/>
          </w:tcPr>
          <w:p w14:paraId="1FCA7F1A" w14:textId="578E79F5"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S17</w:t>
            </w:r>
          </w:p>
        </w:tc>
        <w:tc>
          <w:tcPr>
            <w:tcW w:w="1265" w:type="dxa"/>
            <w:vAlign w:val="center"/>
          </w:tcPr>
          <w:p w14:paraId="367AC3F0"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18–22 ianuarie 2027</w:t>
            </w:r>
          </w:p>
        </w:tc>
        <w:tc>
          <w:tcPr>
            <w:tcW w:w="2957" w:type="dxa"/>
            <w:vAlign w:val="center"/>
          </w:tcPr>
          <w:p w14:paraId="1EBBB092" w14:textId="7DFFB5D1" w:rsidR="008B1D91" w:rsidRPr="00861F44" w:rsidRDefault="008B1D91" w:rsidP="008B1D91">
            <w:pPr>
              <w:jc w:val="center"/>
              <w:rPr>
                <w:rFonts w:ascii="Times New Roman" w:hAnsi="Times New Roman" w:cs="Times New Roman"/>
                <w:sz w:val="16"/>
                <w:szCs w:val="16"/>
              </w:rPr>
            </w:pPr>
            <w:r w:rsidRPr="00861F44">
              <w:rPr>
                <w:rFonts w:ascii="Times New Roman" w:hAnsi="Times New Roman" w:cs="Times New Roman"/>
                <w:b/>
                <w:sz w:val="16"/>
                <w:szCs w:val="16"/>
              </w:rPr>
              <w:t>Credinţa în Isus Cristos</w:t>
            </w:r>
          </w:p>
        </w:tc>
        <w:tc>
          <w:tcPr>
            <w:tcW w:w="1299" w:type="dxa"/>
            <w:vMerge/>
          </w:tcPr>
          <w:p w14:paraId="75EC4EFF"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2CACB9AA"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151C70F4" w14:textId="77777777" w:rsidR="008B1D91" w:rsidRPr="004B34CB" w:rsidRDefault="008B1D91" w:rsidP="008B1D91">
            <w:pPr>
              <w:jc w:val="center"/>
              <w:rPr>
                <w:rFonts w:ascii="Times New Roman" w:hAnsi="Times New Roman" w:cs="Times New Roman"/>
                <w:sz w:val="16"/>
                <w:szCs w:val="16"/>
              </w:rPr>
            </w:pPr>
          </w:p>
        </w:tc>
      </w:tr>
      <w:tr w:rsidR="008B1D91" w:rsidRPr="004B34CB" w14:paraId="59C772D1" w14:textId="7F260472" w:rsidTr="005910D9">
        <w:tc>
          <w:tcPr>
            <w:tcW w:w="1677" w:type="dxa"/>
            <w:vMerge/>
          </w:tcPr>
          <w:p w14:paraId="1809CDFD"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735C0D78" w14:textId="6FEAA6B1" w:rsidR="008B1D91" w:rsidRPr="004B34CB" w:rsidRDefault="008B1D91" w:rsidP="008B1D91">
            <w:pPr>
              <w:jc w:val="center"/>
              <w:rPr>
                <w:rFonts w:ascii="Times New Roman" w:hAnsi="Times New Roman" w:cs="Times New Roman"/>
                <w:sz w:val="16"/>
                <w:szCs w:val="16"/>
              </w:rPr>
            </w:pPr>
          </w:p>
        </w:tc>
        <w:tc>
          <w:tcPr>
            <w:tcW w:w="603" w:type="dxa"/>
            <w:vAlign w:val="center"/>
          </w:tcPr>
          <w:p w14:paraId="1DCCCCE8" w14:textId="0E30709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S18</w:t>
            </w:r>
          </w:p>
        </w:tc>
        <w:tc>
          <w:tcPr>
            <w:tcW w:w="1265" w:type="dxa"/>
            <w:vAlign w:val="center"/>
          </w:tcPr>
          <w:p w14:paraId="54DDB2DA"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25–29 ianuarie 2027</w:t>
            </w:r>
          </w:p>
        </w:tc>
        <w:tc>
          <w:tcPr>
            <w:tcW w:w="2957" w:type="dxa"/>
            <w:vAlign w:val="center"/>
          </w:tcPr>
          <w:p w14:paraId="5823357A" w14:textId="59BD5002" w:rsidR="008B1D91" w:rsidRPr="00861F44" w:rsidRDefault="00861F44" w:rsidP="008B1D91">
            <w:pPr>
              <w:jc w:val="center"/>
              <w:rPr>
                <w:rFonts w:ascii="Times New Roman" w:hAnsi="Times New Roman" w:cs="Times New Roman"/>
                <w:sz w:val="16"/>
                <w:szCs w:val="16"/>
              </w:rPr>
            </w:pPr>
            <w:r w:rsidRPr="00861F44">
              <w:rPr>
                <w:rFonts w:ascii="Times New Roman" w:hAnsi="Times New Roman" w:cs="Times New Roman"/>
                <w:color w:val="000000"/>
                <w:sz w:val="16"/>
                <w:szCs w:val="16"/>
              </w:rPr>
              <w:t>Porunca a zecea – mortificaţie şi cumpătare, Păcatele împotriva poruncii a zecea</w:t>
            </w:r>
          </w:p>
        </w:tc>
        <w:tc>
          <w:tcPr>
            <w:tcW w:w="1299" w:type="dxa"/>
            <w:vMerge/>
          </w:tcPr>
          <w:p w14:paraId="5189ACDA"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46ED6EC1"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70859860" w14:textId="77777777" w:rsidR="008B1D91" w:rsidRPr="004B34CB" w:rsidRDefault="008B1D91" w:rsidP="008B1D91">
            <w:pPr>
              <w:jc w:val="center"/>
              <w:rPr>
                <w:rFonts w:ascii="Times New Roman" w:hAnsi="Times New Roman" w:cs="Times New Roman"/>
                <w:sz w:val="16"/>
                <w:szCs w:val="16"/>
              </w:rPr>
            </w:pPr>
          </w:p>
        </w:tc>
      </w:tr>
      <w:tr w:rsidR="008B1D91" w:rsidRPr="004B34CB" w14:paraId="5FF1964A" w14:textId="50338A98" w:rsidTr="005910D9">
        <w:tc>
          <w:tcPr>
            <w:tcW w:w="1677" w:type="dxa"/>
            <w:vMerge/>
          </w:tcPr>
          <w:p w14:paraId="0EC0A6AD"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4A402B46" w14:textId="4B3015C9" w:rsidR="008B1D91" w:rsidRPr="004B34CB" w:rsidRDefault="008B1D91" w:rsidP="008B1D91">
            <w:pPr>
              <w:jc w:val="center"/>
              <w:rPr>
                <w:rFonts w:ascii="Times New Roman" w:hAnsi="Times New Roman" w:cs="Times New Roman"/>
                <w:sz w:val="16"/>
                <w:szCs w:val="16"/>
              </w:rPr>
            </w:pPr>
          </w:p>
        </w:tc>
        <w:tc>
          <w:tcPr>
            <w:tcW w:w="603" w:type="dxa"/>
            <w:vAlign w:val="center"/>
          </w:tcPr>
          <w:p w14:paraId="538CB289" w14:textId="2D7DB2C6"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S19</w:t>
            </w:r>
          </w:p>
        </w:tc>
        <w:tc>
          <w:tcPr>
            <w:tcW w:w="1265" w:type="dxa"/>
            <w:vAlign w:val="center"/>
          </w:tcPr>
          <w:p w14:paraId="57AA2036"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1–5 februarie 2027</w:t>
            </w:r>
          </w:p>
        </w:tc>
        <w:tc>
          <w:tcPr>
            <w:tcW w:w="2957" w:type="dxa"/>
            <w:vAlign w:val="center"/>
          </w:tcPr>
          <w:p w14:paraId="34A2ADC8" w14:textId="03B61CE2" w:rsidR="008B1D91" w:rsidRPr="00861F44" w:rsidRDefault="00861F44" w:rsidP="008B1D91">
            <w:pPr>
              <w:jc w:val="center"/>
              <w:rPr>
                <w:rFonts w:ascii="Times New Roman" w:hAnsi="Times New Roman" w:cs="Times New Roman"/>
                <w:sz w:val="16"/>
                <w:szCs w:val="16"/>
              </w:rPr>
            </w:pPr>
            <w:r w:rsidRPr="00861F44">
              <w:rPr>
                <w:rFonts w:ascii="Times New Roman" w:hAnsi="Times New Roman" w:cs="Times New Roman"/>
                <w:color w:val="000000"/>
                <w:sz w:val="16"/>
                <w:szCs w:val="16"/>
              </w:rPr>
              <w:t>Rugăciunea</w:t>
            </w:r>
            <w:r w:rsidRPr="00861F44">
              <w:rPr>
                <w:rFonts w:ascii="Times New Roman" w:hAnsi="Times New Roman" w:cs="Times New Roman"/>
                <w:sz w:val="16"/>
                <w:szCs w:val="16"/>
              </w:rPr>
              <w:t xml:space="preserve"> Domnului: </w:t>
            </w:r>
            <w:r w:rsidRPr="00861F44">
              <w:rPr>
                <w:rFonts w:ascii="Times New Roman" w:hAnsi="Times New Roman" w:cs="Times New Roman"/>
                <w:i/>
                <w:sz w:val="16"/>
                <w:szCs w:val="16"/>
              </w:rPr>
              <w:t>Tatăl nostru</w:t>
            </w:r>
          </w:p>
        </w:tc>
        <w:tc>
          <w:tcPr>
            <w:tcW w:w="1299" w:type="dxa"/>
            <w:vMerge/>
          </w:tcPr>
          <w:p w14:paraId="3D5A7A8C"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3A7F42D4"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6458BC76" w14:textId="77777777" w:rsidR="008B1D91" w:rsidRPr="004B34CB" w:rsidRDefault="008B1D91" w:rsidP="008B1D91">
            <w:pPr>
              <w:jc w:val="center"/>
              <w:rPr>
                <w:rFonts w:ascii="Times New Roman" w:hAnsi="Times New Roman" w:cs="Times New Roman"/>
                <w:sz w:val="16"/>
                <w:szCs w:val="16"/>
              </w:rPr>
            </w:pPr>
          </w:p>
        </w:tc>
      </w:tr>
      <w:tr w:rsidR="008B1D91" w:rsidRPr="004B34CB" w14:paraId="743354F4" w14:textId="3B42F381" w:rsidTr="005910D9">
        <w:tc>
          <w:tcPr>
            <w:tcW w:w="1677" w:type="dxa"/>
            <w:vMerge/>
          </w:tcPr>
          <w:p w14:paraId="5CD181E9"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29F8AE1D" w14:textId="0FC6E87B" w:rsidR="008B1D91" w:rsidRPr="004B34CB" w:rsidRDefault="008B1D91" w:rsidP="008B1D91">
            <w:pPr>
              <w:jc w:val="center"/>
              <w:rPr>
                <w:rFonts w:ascii="Times New Roman" w:hAnsi="Times New Roman" w:cs="Times New Roman"/>
                <w:sz w:val="16"/>
                <w:szCs w:val="16"/>
              </w:rPr>
            </w:pPr>
          </w:p>
        </w:tc>
        <w:tc>
          <w:tcPr>
            <w:tcW w:w="603" w:type="dxa"/>
            <w:vAlign w:val="center"/>
          </w:tcPr>
          <w:p w14:paraId="521F7D68" w14:textId="1AC8F200"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S20</w:t>
            </w:r>
          </w:p>
        </w:tc>
        <w:tc>
          <w:tcPr>
            <w:tcW w:w="1265" w:type="dxa"/>
            <w:vAlign w:val="center"/>
          </w:tcPr>
          <w:p w14:paraId="1D1AE789"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8–12 februarie 2027</w:t>
            </w:r>
          </w:p>
        </w:tc>
        <w:tc>
          <w:tcPr>
            <w:tcW w:w="2957" w:type="dxa"/>
            <w:vAlign w:val="center"/>
          </w:tcPr>
          <w:p w14:paraId="2C3123B3" w14:textId="3FCD2E81" w:rsidR="008B1D91" w:rsidRPr="00861F44" w:rsidRDefault="008B1D91" w:rsidP="008B1D91">
            <w:pPr>
              <w:jc w:val="center"/>
              <w:rPr>
                <w:rFonts w:ascii="Times New Roman" w:hAnsi="Times New Roman" w:cs="Times New Roman"/>
                <w:sz w:val="16"/>
                <w:szCs w:val="16"/>
              </w:rPr>
            </w:pPr>
            <w:r w:rsidRPr="00861F44">
              <w:rPr>
                <w:rFonts w:ascii="Times New Roman" w:hAnsi="Times New Roman" w:cs="Times New Roman"/>
                <w:color w:val="000000"/>
                <w:sz w:val="16"/>
                <w:szCs w:val="16"/>
              </w:rPr>
              <w:t>Împărtăşirea sfinţilor şi iertarea păcatelor</w:t>
            </w:r>
          </w:p>
        </w:tc>
        <w:tc>
          <w:tcPr>
            <w:tcW w:w="1299" w:type="dxa"/>
            <w:vMerge/>
          </w:tcPr>
          <w:p w14:paraId="7BA63FF2"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393C9E14"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12846047" w14:textId="77777777" w:rsidR="008B1D91" w:rsidRPr="004B34CB" w:rsidRDefault="008B1D91" w:rsidP="008B1D91">
            <w:pPr>
              <w:jc w:val="center"/>
              <w:rPr>
                <w:rFonts w:ascii="Times New Roman" w:hAnsi="Times New Roman" w:cs="Times New Roman"/>
                <w:sz w:val="16"/>
                <w:szCs w:val="16"/>
              </w:rPr>
            </w:pPr>
          </w:p>
        </w:tc>
      </w:tr>
      <w:tr w:rsidR="008B1D91" w:rsidRPr="004B34CB" w14:paraId="2D790846" w14:textId="7B6E310C" w:rsidTr="005910D9">
        <w:tc>
          <w:tcPr>
            <w:tcW w:w="1677" w:type="dxa"/>
            <w:vMerge/>
          </w:tcPr>
          <w:p w14:paraId="60694B67"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57611764" w14:textId="6C71AF91" w:rsidR="008B1D91" w:rsidRPr="004B34CB" w:rsidRDefault="008B1D91" w:rsidP="008B1D91">
            <w:pPr>
              <w:jc w:val="center"/>
              <w:rPr>
                <w:rFonts w:ascii="Times New Roman" w:hAnsi="Times New Roman" w:cs="Times New Roman"/>
                <w:sz w:val="16"/>
                <w:szCs w:val="16"/>
              </w:rPr>
            </w:pPr>
          </w:p>
        </w:tc>
        <w:tc>
          <w:tcPr>
            <w:tcW w:w="603" w:type="dxa"/>
            <w:vAlign w:val="center"/>
          </w:tcPr>
          <w:p w14:paraId="704F070E" w14:textId="443C4648"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S21</w:t>
            </w:r>
          </w:p>
        </w:tc>
        <w:tc>
          <w:tcPr>
            <w:tcW w:w="1265" w:type="dxa"/>
            <w:vAlign w:val="center"/>
          </w:tcPr>
          <w:p w14:paraId="22CE8C03"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15–19 februarie 2027</w:t>
            </w:r>
          </w:p>
        </w:tc>
        <w:tc>
          <w:tcPr>
            <w:tcW w:w="2957" w:type="dxa"/>
            <w:vAlign w:val="center"/>
          </w:tcPr>
          <w:p w14:paraId="68DE2687" w14:textId="2A2A4414" w:rsidR="008B1D91" w:rsidRPr="00861F44" w:rsidRDefault="008B1D91" w:rsidP="008B1D91">
            <w:pPr>
              <w:jc w:val="center"/>
              <w:rPr>
                <w:rFonts w:ascii="Times New Roman" w:hAnsi="Times New Roman" w:cs="Times New Roman"/>
                <w:b/>
                <w:bCs/>
                <w:sz w:val="16"/>
                <w:szCs w:val="16"/>
              </w:rPr>
            </w:pPr>
            <w:r w:rsidRPr="00861F44">
              <w:rPr>
                <w:rFonts w:ascii="Times New Roman" w:hAnsi="Times New Roman" w:cs="Times New Roman"/>
                <w:b/>
                <w:bCs/>
                <w:sz w:val="16"/>
                <w:szCs w:val="16"/>
              </w:rPr>
              <w:t>RECAPITULARE, EVALUARE</w:t>
            </w:r>
          </w:p>
        </w:tc>
        <w:tc>
          <w:tcPr>
            <w:tcW w:w="1299" w:type="dxa"/>
            <w:vMerge/>
          </w:tcPr>
          <w:p w14:paraId="1BB842A6"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598C6B6A"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4D5C8E79" w14:textId="77777777" w:rsidR="008B1D91" w:rsidRPr="004B34CB" w:rsidRDefault="008B1D91" w:rsidP="008B1D91">
            <w:pPr>
              <w:jc w:val="center"/>
              <w:rPr>
                <w:rFonts w:ascii="Times New Roman" w:hAnsi="Times New Roman" w:cs="Times New Roman"/>
                <w:sz w:val="16"/>
                <w:szCs w:val="16"/>
              </w:rPr>
            </w:pPr>
          </w:p>
        </w:tc>
      </w:tr>
      <w:tr w:rsidR="008B1D91" w:rsidRPr="004B34CB" w14:paraId="4C124469" w14:textId="72D28E32" w:rsidTr="005910D9">
        <w:tc>
          <w:tcPr>
            <w:tcW w:w="1677" w:type="dxa"/>
            <w:vMerge/>
            <w:shd w:val="clear" w:color="auto" w:fill="E7E6E6"/>
          </w:tcPr>
          <w:p w14:paraId="0FD2E8E3" w14:textId="77777777" w:rsidR="008B1D91" w:rsidRPr="004B34CB" w:rsidRDefault="008B1D91" w:rsidP="008B1D91">
            <w:pPr>
              <w:jc w:val="center"/>
              <w:rPr>
                <w:rFonts w:ascii="Times New Roman" w:hAnsi="Times New Roman" w:cs="Times New Roman"/>
                <w:b/>
                <w:sz w:val="16"/>
                <w:szCs w:val="16"/>
              </w:rPr>
            </w:pPr>
          </w:p>
        </w:tc>
        <w:tc>
          <w:tcPr>
            <w:tcW w:w="2066" w:type="dxa"/>
            <w:vMerge/>
            <w:shd w:val="clear" w:color="auto" w:fill="E7E6E6"/>
          </w:tcPr>
          <w:p w14:paraId="0763B938" w14:textId="427EA6D4" w:rsidR="008B1D91" w:rsidRPr="004B34CB" w:rsidRDefault="008B1D91" w:rsidP="008B1D91">
            <w:pPr>
              <w:jc w:val="center"/>
              <w:rPr>
                <w:rFonts w:ascii="Times New Roman" w:hAnsi="Times New Roman" w:cs="Times New Roman"/>
                <w:b/>
                <w:sz w:val="16"/>
                <w:szCs w:val="16"/>
              </w:rPr>
            </w:pPr>
          </w:p>
        </w:tc>
        <w:tc>
          <w:tcPr>
            <w:tcW w:w="603" w:type="dxa"/>
            <w:shd w:val="clear" w:color="auto" w:fill="E7E6E6"/>
            <w:vAlign w:val="center"/>
          </w:tcPr>
          <w:p w14:paraId="173F293E" w14:textId="56C8A37C"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b/>
                <w:sz w:val="16"/>
                <w:szCs w:val="16"/>
              </w:rPr>
              <w:t>VAC.</w:t>
            </w:r>
          </w:p>
        </w:tc>
        <w:tc>
          <w:tcPr>
            <w:tcW w:w="1265" w:type="dxa"/>
            <w:shd w:val="clear" w:color="auto" w:fill="E7E6E6"/>
            <w:vAlign w:val="center"/>
          </w:tcPr>
          <w:p w14:paraId="6D1DF1C2"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b/>
                <w:sz w:val="16"/>
                <w:szCs w:val="16"/>
              </w:rPr>
              <w:t>22–28 februarie 2027</w:t>
            </w:r>
          </w:p>
        </w:tc>
        <w:tc>
          <w:tcPr>
            <w:tcW w:w="2957" w:type="dxa"/>
            <w:shd w:val="clear" w:color="auto" w:fill="E7E6E6"/>
            <w:vAlign w:val="center"/>
          </w:tcPr>
          <w:p w14:paraId="30D08F32" w14:textId="77777777" w:rsidR="008B1D91" w:rsidRPr="00861F44" w:rsidRDefault="008B1D91" w:rsidP="008B1D91">
            <w:pPr>
              <w:jc w:val="center"/>
              <w:rPr>
                <w:rFonts w:ascii="Times New Roman" w:hAnsi="Times New Roman" w:cs="Times New Roman"/>
                <w:sz w:val="16"/>
                <w:szCs w:val="16"/>
              </w:rPr>
            </w:pPr>
            <w:r w:rsidRPr="00861F44">
              <w:rPr>
                <w:rFonts w:ascii="Times New Roman" w:hAnsi="Times New Roman" w:cs="Times New Roman"/>
                <w:b/>
                <w:sz w:val="16"/>
                <w:szCs w:val="16"/>
              </w:rPr>
              <w:t>Vacanța mobilă</w:t>
            </w:r>
          </w:p>
        </w:tc>
        <w:tc>
          <w:tcPr>
            <w:tcW w:w="1299" w:type="dxa"/>
            <w:vMerge/>
            <w:shd w:val="clear" w:color="auto" w:fill="E7E6E6"/>
          </w:tcPr>
          <w:p w14:paraId="19F9F5F0" w14:textId="77777777" w:rsidR="008B1D91" w:rsidRPr="004B34CB" w:rsidRDefault="008B1D91" w:rsidP="008B1D91">
            <w:pPr>
              <w:jc w:val="center"/>
              <w:rPr>
                <w:rFonts w:ascii="Times New Roman" w:hAnsi="Times New Roman" w:cs="Times New Roman"/>
                <w:b/>
                <w:sz w:val="16"/>
                <w:szCs w:val="16"/>
              </w:rPr>
            </w:pPr>
          </w:p>
        </w:tc>
        <w:tc>
          <w:tcPr>
            <w:tcW w:w="1093" w:type="dxa"/>
            <w:vMerge/>
            <w:shd w:val="clear" w:color="auto" w:fill="E7E6E6"/>
          </w:tcPr>
          <w:p w14:paraId="0B718BD0" w14:textId="77777777" w:rsidR="008B1D91" w:rsidRPr="004B34CB" w:rsidRDefault="008B1D91" w:rsidP="008B1D91">
            <w:pPr>
              <w:jc w:val="center"/>
              <w:rPr>
                <w:rFonts w:ascii="Times New Roman" w:hAnsi="Times New Roman" w:cs="Times New Roman"/>
                <w:b/>
                <w:sz w:val="16"/>
                <w:szCs w:val="16"/>
              </w:rPr>
            </w:pPr>
          </w:p>
        </w:tc>
        <w:tc>
          <w:tcPr>
            <w:tcW w:w="1063" w:type="dxa"/>
            <w:vMerge/>
            <w:shd w:val="clear" w:color="auto" w:fill="E7E6E6"/>
          </w:tcPr>
          <w:p w14:paraId="12A616FE" w14:textId="77777777" w:rsidR="008B1D91" w:rsidRPr="004B34CB" w:rsidRDefault="008B1D91" w:rsidP="008B1D91">
            <w:pPr>
              <w:jc w:val="center"/>
              <w:rPr>
                <w:rFonts w:ascii="Times New Roman" w:hAnsi="Times New Roman" w:cs="Times New Roman"/>
                <w:b/>
                <w:sz w:val="16"/>
                <w:szCs w:val="16"/>
              </w:rPr>
            </w:pPr>
          </w:p>
        </w:tc>
      </w:tr>
      <w:tr w:rsidR="008B1D91" w:rsidRPr="004B34CB" w14:paraId="48C9C8EA" w14:textId="08CCC773" w:rsidTr="005910D9">
        <w:tc>
          <w:tcPr>
            <w:tcW w:w="1677" w:type="dxa"/>
            <w:vMerge/>
          </w:tcPr>
          <w:p w14:paraId="251F479F"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096E2B74" w14:textId="293D0616" w:rsidR="008B1D91" w:rsidRPr="004B34CB" w:rsidRDefault="008B1D91" w:rsidP="008B1D91">
            <w:pPr>
              <w:jc w:val="center"/>
              <w:rPr>
                <w:rFonts w:ascii="Times New Roman" w:hAnsi="Times New Roman" w:cs="Times New Roman"/>
                <w:sz w:val="16"/>
                <w:szCs w:val="16"/>
              </w:rPr>
            </w:pPr>
          </w:p>
        </w:tc>
        <w:tc>
          <w:tcPr>
            <w:tcW w:w="603" w:type="dxa"/>
            <w:vAlign w:val="center"/>
          </w:tcPr>
          <w:p w14:paraId="73D7426A" w14:textId="17C55C2F"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S22</w:t>
            </w:r>
          </w:p>
        </w:tc>
        <w:tc>
          <w:tcPr>
            <w:tcW w:w="1265" w:type="dxa"/>
            <w:vAlign w:val="center"/>
          </w:tcPr>
          <w:p w14:paraId="241BC748"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1–5 martie 2027</w:t>
            </w:r>
          </w:p>
        </w:tc>
        <w:tc>
          <w:tcPr>
            <w:tcW w:w="2957" w:type="dxa"/>
            <w:vAlign w:val="center"/>
          </w:tcPr>
          <w:p w14:paraId="58B8E8DA" w14:textId="12D378D3" w:rsidR="008B1D91" w:rsidRPr="00861F44" w:rsidRDefault="008B1D91" w:rsidP="008B1D91">
            <w:pPr>
              <w:jc w:val="center"/>
              <w:rPr>
                <w:rFonts w:ascii="Times New Roman" w:hAnsi="Times New Roman" w:cs="Times New Roman"/>
                <w:sz w:val="16"/>
                <w:szCs w:val="16"/>
              </w:rPr>
            </w:pPr>
            <w:r w:rsidRPr="00861F44">
              <w:rPr>
                <w:rFonts w:ascii="Times New Roman" w:hAnsi="Times New Roman" w:cs="Times New Roman"/>
                <w:b/>
                <w:bCs/>
                <w:sz w:val="16"/>
                <w:szCs w:val="16"/>
              </w:rPr>
              <w:t>INTERVAL DE CURSURI I</w:t>
            </w:r>
            <w:r w:rsidRPr="00861F44">
              <w:rPr>
                <w:rFonts w:ascii="Times New Roman" w:hAnsi="Times New Roman" w:cs="Times New Roman"/>
                <w:b/>
                <w:bCs/>
                <w:sz w:val="16"/>
                <w:szCs w:val="16"/>
                <w:lang w:val="hu-HU"/>
              </w:rPr>
              <w:t xml:space="preserve">V.    </w:t>
            </w:r>
            <w:r w:rsidRPr="00861F44">
              <w:rPr>
                <w:rFonts w:ascii="Times New Roman" w:hAnsi="Times New Roman" w:cs="Times New Roman"/>
                <w:b/>
                <w:color w:val="000000"/>
                <w:sz w:val="16"/>
                <w:szCs w:val="16"/>
                <w:lang w:val="hu-HU"/>
              </w:rPr>
              <w:t xml:space="preserve"> </w:t>
            </w:r>
          </w:p>
        </w:tc>
        <w:tc>
          <w:tcPr>
            <w:tcW w:w="1299" w:type="dxa"/>
            <w:vMerge/>
          </w:tcPr>
          <w:p w14:paraId="70D337AD"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027E7011"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330C2A98" w14:textId="77777777" w:rsidR="008B1D91" w:rsidRPr="004B34CB" w:rsidRDefault="008B1D91" w:rsidP="008B1D91">
            <w:pPr>
              <w:jc w:val="center"/>
              <w:rPr>
                <w:rFonts w:ascii="Times New Roman" w:hAnsi="Times New Roman" w:cs="Times New Roman"/>
                <w:sz w:val="16"/>
                <w:szCs w:val="16"/>
              </w:rPr>
            </w:pPr>
          </w:p>
        </w:tc>
      </w:tr>
      <w:tr w:rsidR="008B1D91" w:rsidRPr="004B34CB" w14:paraId="4FA51B36" w14:textId="74CADC50" w:rsidTr="005910D9">
        <w:tc>
          <w:tcPr>
            <w:tcW w:w="1677" w:type="dxa"/>
            <w:vMerge/>
          </w:tcPr>
          <w:p w14:paraId="1A6733F0"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3E3E0545" w14:textId="3C0B5922" w:rsidR="008B1D91" w:rsidRPr="004B34CB" w:rsidRDefault="008B1D91" w:rsidP="008B1D91">
            <w:pPr>
              <w:jc w:val="center"/>
              <w:rPr>
                <w:rFonts w:ascii="Times New Roman" w:hAnsi="Times New Roman" w:cs="Times New Roman"/>
                <w:sz w:val="16"/>
                <w:szCs w:val="16"/>
              </w:rPr>
            </w:pPr>
          </w:p>
        </w:tc>
        <w:tc>
          <w:tcPr>
            <w:tcW w:w="603" w:type="dxa"/>
            <w:vAlign w:val="center"/>
          </w:tcPr>
          <w:p w14:paraId="002D8B0F" w14:textId="6285B35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S23</w:t>
            </w:r>
          </w:p>
        </w:tc>
        <w:tc>
          <w:tcPr>
            <w:tcW w:w="1265" w:type="dxa"/>
            <w:vAlign w:val="center"/>
          </w:tcPr>
          <w:p w14:paraId="6E3C6DF4"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8–12 martie 2027</w:t>
            </w:r>
          </w:p>
        </w:tc>
        <w:tc>
          <w:tcPr>
            <w:tcW w:w="2957" w:type="dxa"/>
            <w:vAlign w:val="center"/>
          </w:tcPr>
          <w:p w14:paraId="1F5309A1" w14:textId="3AA667AC" w:rsidR="008B1D91" w:rsidRPr="00861F44" w:rsidRDefault="00861F44" w:rsidP="008B1D91">
            <w:pPr>
              <w:jc w:val="center"/>
              <w:rPr>
                <w:rFonts w:ascii="Times New Roman" w:hAnsi="Times New Roman" w:cs="Times New Roman"/>
                <w:sz w:val="16"/>
                <w:szCs w:val="16"/>
              </w:rPr>
            </w:pPr>
            <w:r w:rsidRPr="00861F44">
              <w:rPr>
                <w:rFonts w:ascii="Times New Roman" w:hAnsi="Times New Roman" w:cs="Times New Roman"/>
                <w:bCs/>
                <w:sz w:val="16"/>
                <w:szCs w:val="16"/>
                <w:highlight w:val="white"/>
                <w:u w:val="single"/>
              </w:rPr>
              <w:t>Rugaciunea</w:t>
            </w:r>
          </w:p>
        </w:tc>
        <w:tc>
          <w:tcPr>
            <w:tcW w:w="1299" w:type="dxa"/>
            <w:vMerge/>
          </w:tcPr>
          <w:p w14:paraId="4A70D379"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10D76D28"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2572D3C3" w14:textId="77777777" w:rsidR="008B1D91" w:rsidRPr="004B34CB" w:rsidRDefault="008B1D91" w:rsidP="008B1D91">
            <w:pPr>
              <w:jc w:val="center"/>
              <w:rPr>
                <w:rFonts w:ascii="Times New Roman" w:hAnsi="Times New Roman" w:cs="Times New Roman"/>
                <w:sz w:val="16"/>
                <w:szCs w:val="16"/>
              </w:rPr>
            </w:pPr>
          </w:p>
        </w:tc>
      </w:tr>
      <w:tr w:rsidR="008B1D91" w:rsidRPr="004B34CB" w14:paraId="1C624E6C" w14:textId="4132AC7E" w:rsidTr="005910D9">
        <w:tc>
          <w:tcPr>
            <w:tcW w:w="1677" w:type="dxa"/>
            <w:vMerge/>
          </w:tcPr>
          <w:p w14:paraId="2E595173"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460DDF3D" w14:textId="044035B7" w:rsidR="008B1D91" w:rsidRPr="004B34CB" w:rsidRDefault="008B1D91" w:rsidP="008B1D91">
            <w:pPr>
              <w:jc w:val="center"/>
              <w:rPr>
                <w:rFonts w:ascii="Times New Roman" w:hAnsi="Times New Roman" w:cs="Times New Roman"/>
                <w:sz w:val="16"/>
                <w:szCs w:val="16"/>
              </w:rPr>
            </w:pPr>
          </w:p>
        </w:tc>
        <w:tc>
          <w:tcPr>
            <w:tcW w:w="603" w:type="dxa"/>
            <w:vAlign w:val="center"/>
          </w:tcPr>
          <w:p w14:paraId="0C11C987" w14:textId="6C5CFAC9"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S24</w:t>
            </w:r>
          </w:p>
        </w:tc>
        <w:tc>
          <w:tcPr>
            <w:tcW w:w="1265" w:type="dxa"/>
            <w:vAlign w:val="center"/>
          </w:tcPr>
          <w:p w14:paraId="216CEA88"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15–19 martie 2027</w:t>
            </w:r>
          </w:p>
        </w:tc>
        <w:tc>
          <w:tcPr>
            <w:tcW w:w="2957" w:type="dxa"/>
            <w:vAlign w:val="center"/>
          </w:tcPr>
          <w:p w14:paraId="6A6E1681" w14:textId="1E00EA87" w:rsidR="008B1D91" w:rsidRPr="00861F44" w:rsidRDefault="00861F44" w:rsidP="008B1D91">
            <w:pPr>
              <w:jc w:val="center"/>
              <w:rPr>
                <w:rFonts w:ascii="Times New Roman" w:hAnsi="Times New Roman" w:cs="Times New Roman"/>
                <w:sz w:val="16"/>
                <w:szCs w:val="16"/>
              </w:rPr>
            </w:pPr>
            <w:r w:rsidRPr="00861F44">
              <w:rPr>
                <w:rFonts w:ascii="Times New Roman" w:hAnsi="Times New Roman" w:cs="Times New Roman"/>
                <w:color w:val="000000"/>
                <w:sz w:val="16"/>
                <w:szCs w:val="16"/>
              </w:rPr>
              <w:t>Rugaciunea personala</w:t>
            </w:r>
          </w:p>
        </w:tc>
        <w:tc>
          <w:tcPr>
            <w:tcW w:w="1299" w:type="dxa"/>
            <w:vMerge/>
          </w:tcPr>
          <w:p w14:paraId="383F5279"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4F687752"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501030A5" w14:textId="77777777" w:rsidR="008B1D91" w:rsidRPr="004B34CB" w:rsidRDefault="008B1D91" w:rsidP="008B1D91">
            <w:pPr>
              <w:jc w:val="center"/>
              <w:rPr>
                <w:rFonts w:ascii="Times New Roman" w:hAnsi="Times New Roman" w:cs="Times New Roman"/>
                <w:sz w:val="16"/>
                <w:szCs w:val="16"/>
              </w:rPr>
            </w:pPr>
          </w:p>
        </w:tc>
      </w:tr>
      <w:tr w:rsidR="008B1D91" w:rsidRPr="004B34CB" w14:paraId="43B1E4B4" w14:textId="1826FFBD" w:rsidTr="005910D9">
        <w:tc>
          <w:tcPr>
            <w:tcW w:w="1677" w:type="dxa"/>
            <w:vMerge/>
          </w:tcPr>
          <w:p w14:paraId="2B71EEDF"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5664A1BD" w14:textId="33966373" w:rsidR="008B1D91" w:rsidRPr="004B34CB" w:rsidRDefault="008B1D91" w:rsidP="008B1D91">
            <w:pPr>
              <w:jc w:val="center"/>
              <w:rPr>
                <w:rFonts w:ascii="Times New Roman" w:hAnsi="Times New Roman" w:cs="Times New Roman"/>
                <w:sz w:val="16"/>
                <w:szCs w:val="16"/>
              </w:rPr>
            </w:pPr>
          </w:p>
        </w:tc>
        <w:tc>
          <w:tcPr>
            <w:tcW w:w="603" w:type="dxa"/>
            <w:vAlign w:val="center"/>
          </w:tcPr>
          <w:p w14:paraId="02674CDF" w14:textId="1D3A087F"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S25</w:t>
            </w:r>
          </w:p>
        </w:tc>
        <w:tc>
          <w:tcPr>
            <w:tcW w:w="1265" w:type="dxa"/>
            <w:vAlign w:val="center"/>
          </w:tcPr>
          <w:p w14:paraId="4FFCAD00"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22–26 martie 2027</w:t>
            </w:r>
          </w:p>
        </w:tc>
        <w:tc>
          <w:tcPr>
            <w:tcW w:w="2957" w:type="dxa"/>
            <w:vAlign w:val="center"/>
          </w:tcPr>
          <w:p w14:paraId="2B85B65D" w14:textId="04E49AC2" w:rsidR="008B1D91" w:rsidRPr="00861F44" w:rsidRDefault="00861F44" w:rsidP="008B1D91">
            <w:pPr>
              <w:jc w:val="center"/>
              <w:rPr>
                <w:rFonts w:ascii="Times New Roman" w:hAnsi="Times New Roman" w:cs="Times New Roman"/>
                <w:sz w:val="16"/>
                <w:szCs w:val="16"/>
              </w:rPr>
            </w:pPr>
            <w:r w:rsidRPr="00861F44">
              <w:rPr>
                <w:rFonts w:ascii="Times New Roman" w:hAnsi="Times New Roman" w:cs="Times New Roman"/>
                <w:sz w:val="16"/>
                <w:szCs w:val="16"/>
              </w:rPr>
              <w:t>Rugăciunea comunitară</w:t>
            </w:r>
          </w:p>
        </w:tc>
        <w:tc>
          <w:tcPr>
            <w:tcW w:w="1299" w:type="dxa"/>
            <w:vMerge/>
          </w:tcPr>
          <w:p w14:paraId="26F2A925"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6FFFFC2B"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2B2DA850" w14:textId="77777777" w:rsidR="008B1D91" w:rsidRPr="004B34CB" w:rsidRDefault="008B1D91" w:rsidP="008B1D91">
            <w:pPr>
              <w:jc w:val="center"/>
              <w:rPr>
                <w:rFonts w:ascii="Times New Roman" w:hAnsi="Times New Roman" w:cs="Times New Roman"/>
                <w:sz w:val="16"/>
                <w:szCs w:val="16"/>
              </w:rPr>
            </w:pPr>
          </w:p>
        </w:tc>
      </w:tr>
      <w:tr w:rsidR="008B1D91" w:rsidRPr="004B34CB" w14:paraId="3A42F902" w14:textId="119ED6D0" w:rsidTr="005910D9">
        <w:tc>
          <w:tcPr>
            <w:tcW w:w="1677" w:type="dxa"/>
            <w:vMerge/>
          </w:tcPr>
          <w:p w14:paraId="2260E456"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55E694E0" w14:textId="4CE5AE6A" w:rsidR="008B1D91" w:rsidRPr="004B34CB" w:rsidRDefault="008B1D91" w:rsidP="008B1D91">
            <w:pPr>
              <w:jc w:val="center"/>
              <w:rPr>
                <w:rFonts w:ascii="Times New Roman" w:hAnsi="Times New Roman" w:cs="Times New Roman"/>
                <w:sz w:val="16"/>
                <w:szCs w:val="16"/>
              </w:rPr>
            </w:pPr>
          </w:p>
        </w:tc>
        <w:tc>
          <w:tcPr>
            <w:tcW w:w="603" w:type="dxa"/>
            <w:vAlign w:val="center"/>
          </w:tcPr>
          <w:p w14:paraId="1A9F9BD8" w14:textId="6D9DB2F0"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S26</w:t>
            </w:r>
          </w:p>
        </w:tc>
        <w:tc>
          <w:tcPr>
            <w:tcW w:w="1265" w:type="dxa"/>
            <w:vAlign w:val="center"/>
          </w:tcPr>
          <w:p w14:paraId="782A67C3"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29 martie–2 aprilie 2027</w:t>
            </w:r>
          </w:p>
        </w:tc>
        <w:tc>
          <w:tcPr>
            <w:tcW w:w="2957" w:type="dxa"/>
            <w:vAlign w:val="center"/>
          </w:tcPr>
          <w:p w14:paraId="0DDB89D2" w14:textId="0680ECE8" w:rsidR="008B1D91" w:rsidRPr="00861F44" w:rsidRDefault="00861F44" w:rsidP="008B1D91">
            <w:pPr>
              <w:jc w:val="center"/>
              <w:rPr>
                <w:rFonts w:ascii="Times New Roman" w:hAnsi="Times New Roman" w:cs="Times New Roman"/>
                <w:sz w:val="16"/>
                <w:szCs w:val="16"/>
              </w:rPr>
            </w:pPr>
            <w:r w:rsidRPr="00861F44">
              <w:rPr>
                <w:rFonts w:ascii="Times New Roman" w:eastAsia="Times" w:hAnsi="Times New Roman" w:cs="Times New Roman"/>
                <w:b/>
                <w:color w:val="000000"/>
                <w:sz w:val="16"/>
                <w:szCs w:val="16"/>
              </w:rPr>
              <w:t xml:space="preserve">Isus mântuieşte lumea. </w:t>
            </w:r>
            <w:r w:rsidRPr="00861F44">
              <w:rPr>
                <w:rFonts w:ascii="Times New Roman" w:eastAsia="Times" w:hAnsi="Times New Roman" w:cs="Times New Roman"/>
                <w:color w:val="000000"/>
                <w:sz w:val="16"/>
                <w:szCs w:val="16"/>
              </w:rPr>
              <w:t>Patima, moartea şi învierea lui Isus</w:t>
            </w:r>
          </w:p>
        </w:tc>
        <w:tc>
          <w:tcPr>
            <w:tcW w:w="1299" w:type="dxa"/>
            <w:vMerge/>
          </w:tcPr>
          <w:p w14:paraId="7A27AAD5"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41230668"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15A3A38F" w14:textId="77777777" w:rsidR="008B1D91" w:rsidRPr="004B34CB" w:rsidRDefault="008B1D91" w:rsidP="008B1D91">
            <w:pPr>
              <w:jc w:val="center"/>
              <w:rPr>
                <w:rFonts w:ascii="Times New Roman" w:hAnsi="Times New Roman" w:cs="Times New Roman"/>
                <w:sz w:val="16"/>
                <w:szCs w:val="16"/>
              </w:rPr>
            </w:pPr>
          </w:p>
        </w:tc>
      </w:tr>
      <w:tr w:rsidR="008B1D91" w:rsidRPr="004B34CB" w14:paraId="5376454D" w14:textId="41C66F0E" w:rsidTr="005910D9">
        <w:tc>
          <w:tcPr>
            <w:tcW w:w="1677" w:type="dxa"/>
            <w:vMerge/>
          </w:tcPr>
          <w:p w14:paraId="66D63032"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7ABD04A5" w14:textId="7A248A2F" w:rsidR="008B1D91" w:rsidRPr="004B34CB" w:rsidRDefault="008B1D91" w:rsidP="008B1D91">
            <w:pPr>
              <w:jc w:val="center"/>
              <w:rPr>
                <w:rFonts w:ascii="Times New Roman" w:hAnsi="Times New Roman" w:cs="Times New Roman"/>
                <w:sz w:val="16"/>
                <w:szCs w:val="16"/>
              </w:rPr>
            </w:pPr>
          </w:p>
        </w:tc>
        <w:tc>
          <w:tcPr>
            <w:tcW w:w="603" w:type="dxa"/>
            <w:vAlign w:val="center"/>
          </w:tcPr>
          <w:p w14:paraId="365792A6" w14:textId="09EA409A"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S27</w:t>
            </w:r>
          </w:p>
        </w:tc>
        <w:tc>
          <w:tcPr>
            <w:tcW w:w="1265" w:type="dxa"/>
            <w:vAlign w:val="center"/>
          </w:tcPr>
          <w:p w14:paraId="58A1CABC"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5–9 aprilie 2027</w:t>
            </w:r>
          </w:p>
        </w:tc>
        <w:tc>
          <w:tcPr>
            <w:tcW w:w="2957" w:type="dxa"/>
            <w:vAlign w:val="center"/>
          </w:tcPr>
          <w:p w14:paraId="51EB85BB" w14:textId="2E813B25" w:rsidR="008B1D91" w:rsidRPr="00861F44" w:rsidRDefault="00861F44" w:rsidP="008B1D91">
            <w:pPr>
              <w:jc w:val="center"/>
              <w:rPr>
                <w:rFonts w:ascii="Times New Roman" w:hAnsi="Times New Roman" w:cs="Times New Roman"/>
                <w:sz w:val="16"/>
                <w:szCs w:val="16"/>
              </w:rPr>
            </w:pPr>
            <w:r w:rsidRPr="00861F44">
              <w:rPr>
                <w:rFonts w:ascii="Times New Roman" w:eastAsia="Times" w:hAnsi="Times New Roman" w:cs="Times New Roman"/>
                <w:b/>
                <w:color w:val="000000"/>
                <w:sz w:val="16"/>
                <w:szCs w:val="16"/>
              </w:rPr>
              <w:t xml:space="preserve">Isus mântuieşte lumea. </w:t>
            </w:r>
            <w:r w:rsidRPr="00861F44">
              <w:rPr>
                <w:rFonts w:ascii="Times New Roman" w:eastAsia="Times" w:hAnsi="Times New Roman" w:cs="Times New Roman"/>
                <w:color w:val="000000"/>
                <w:sz w:val="16"/>
                <w:szCs w:val="16"/>
              </w:rPr>
              <w:t>Patima, moartea şi învierea lui Isus</w:t>
            </w:r>
          </w:p>
        </w:tc>
        <w:tc>
          <w:tcPr>
            <w:tcW w:w="1299" w:type="dxa"/>
            <w:vMerge/>
          </w:tcPr>
          <w:p w14:paraId="295F6885"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244E6C0D"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749F3836" w14:textId="77777777" w:rsidR="008B1D91" w:rsidRPr="004B34CB" w:rsidRDefault="008B1D91" w:rsidP="008B1D91">
            <w:pPr>
              <w:jc w:val="center"/>
              <w:rPr>
                <w:rFonts w:ascii="Times New Roman" w:hAnsi="Times New Roman" w:cs="Times New Roman"/>
                <w:sz w:val="16"/>
                <w:szCs w:val="16"/>
              </w:rPr>
            </w:pPr>
          </w:p>
        </w:tc>
      </w:tr>
      <w:tr w:rsidR="008B1D91" w:rsidRPr="004B34CB" w14:paraId="755B2D52" w14:textId="1B3C5E70" w:rsidTr="005910D9">
        <w:tc>
          <w:tcPr>
            <w:tcW w:w="1677" w:type="dxa"/>
            <w:vMerge/>
          </w:tcPr>
          <w:p w14:paraId="2B246619"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7820CECA" w14:textId="4203E992" w:rsidR="008B1D91" w:rsidRPr="004B34CB" w:rsidRDefault="008B1D91" w:rsidP="008B1D91">
            <w:pPr>
              <w:jc w:val="center"/>
              <w:rPr>
                <w:rFonts w:ascii="Times New Roman" w:hAnsi="Times New Roman" w:cs="Times New Roman"/>
                <w:sz w:val="16"/>
                <w:szCs w:val="16"/>
              </w:rPr>
            </w:pPr>
          </w:p>
        </w:tc>
        <w:tc>
          <w:tcPr>
            <w:tcW w:w="603" w:type="dxa"/>
            <w:vAlign w:val="center"/>
          </w:tcPr>
          <w:p w14:paraId="7B4D8A2A" w14:textId="406830B1"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S28</w:t>
            </w:r>
          </w:p>
        </w:tc>
        <w:tc>
          <w:tcPr>
            <w:tcW w:w="1265" w:type="dxa"/>
            <w:vAlign w:val="center"/>
          </w:tcPr>
          <w:p w14:paraId="68BA5C60"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12–16 aprilie 2027</w:t>
            </w:r>
          </w:p>
        </w:tc>
        <w:tc>
          <w:tcPr>
            <w:tcW w:w="2957" w:type="dxa"/>
            <w:vAlign w:val="center"/>
          </w:tcPr>
          <w:p w14:paraId="5076B719" w14:textId="50223364" w:rsidR="008B1D91" w:rsidRPr="00861F44" w:rsidRDefault="008B1D91" w:rsidP="008B1D91">
            <w:pPr>
              <w:jc w:val="center"/>
              <w:rPr>
                <w:rFonts w:ascii="Times New Roman" w:hAnsi="Times New Roman" w:cs="Times New Roman"/>
                <w:b/>
                <w:bCs/>
                <w:sz w:val="16"/>
                <w:szCs w:val="16"/>
              </w:rPr>
            </w:pPr>
            <w:r w:rsidRPr="00861F44">
              <w:rPr>
                <w:rFonts w:ascii="Times New Roman" w:hAnsi="Times New Roman" w:cs="Times New Roman"/>
                <w:b/>
                <w:bCs/>
                <w:sz w:val="16"/>
                <w:szCs w:val="16"/>
              </w:rPr>
              <w:t>RECAPITULARE, EVALUARE</w:t>
            </w:r>
          </w:p>
        </w:tc>
        <w:tc>
          <w:tcPr>
            <w:tcW w:w="1299" w:type="dxa"/>
            <w:vMerge/>
          </w:tcPr>
          <w:p w14:paraId="55FA901C"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1ABDA925"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75FFBB09" w14:textId="77777777" w:rsidR="008B1D91" w:rsidRPr="004B34CB" w:rsidRDefault="008B1D91" w:rsidP="008B1D91">
            <w:pPr>
              <w:jc w:val="center"/>
              <w:rPr>
                <w:rFonts w:ascii="Times New Roman" w:hAnsi="Times New Roman" w:cs="Times New Roman"/>
                <w:sz w:val="16"/>
                <w:szCs w:val="16"/>
              </w:rPr>
            </w:pPr>
          </w:p>
        </w:tc>
      </w:tr>
      <w:tr w:rsidR="008B1D91" w:rsidRPr="004B34CB" w14:paraId="5D772259" w14:textId="6EB74BFE" w:rsidTr="005910D9">
        <w:tc>
          <w:tcPr>
            <w:tcW w:w="1677" w:type="dxa"/>
            <w:vMerge/>
            <w:shd w:val="clear" w:color="auto" w:fill="E7E6E6"/>
          </w:tcPr>
          <w:p w14:paraId="3EE04676" w14:textId="77777777" w:rsidR="008B1D91" w:rsidRPr="004B34CB" w:rsidRDefault="008B1D91" w:rsidP="008B1D91">
            <w:pPr>
              <w:jc w:val="center"/>
              <w:rPr>
                <w:rFonts w:ascii="Times New Roman" w:hAnsi="Times New Roman" w:cs="Times New Roman"/>
                <w:b/>
                <w:sz w:val="16"/>
                <w:szCs w:val="16"/>
              </w:rPr>
            </w:pPr>
          </w:p>
        </w:tc>
        <w:tc>
          <w:tcPr>
            <w:tcW w:w="2066" w:type="dxa"/>
            <w:vMerge/>
            <w:shd w:val="clear" w:color="auto" w:fill="E7E6E6"/>
          </w:tcPr>
          <w:p w14:paraId="1F2B1B1C" w14:textId="2E6DA1AD" w:rsidR="008B1D91" w:rsidRPr="004B34CB" w:rsidRDefault="008B1D91" w:rsidP="008B1D91">
            <w:pPr>
              <w:jc w:val="center"/>
              <w:rPr>
                <w:rFonts w:ascii="Times New Roman" w:hAnsi="Times New Roman" w:cs="Times New Roman"/>
                <w:b/>
                <w:sz w:val="16"/>
                <w:szCs w:val="16"/>
              </w:rPr>
            </w:pPr>
          </w:p>
        </w:tc>
        <w:tc>
          <w:tcPr>
            <w:tcW w:w="603" w:type="dxa"/>
            <w:shd w:val="clear" w:color="auto" w:fill="E7E6E6"/>
            <w:vAlign w:val="center"/>
          </w:tcPr>
          <w:p w14:paraId="45E68A91" w14:textId="1DAA0915"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b/>
                <w:sz w:val="16"/>
                <w:szCs w:val="16"/>
              </w:rPr>
              <w:t>S29</w:t>
            </w:r>
          </w:p>
        </w:tc>
        <w:tc>
          <w:tcPr>
            <w:tcW w:w="1265" w:type="dxa"/>
            <w:shd w:val="clear" w:color="auto" w:fill="E7E6E6"/>
            <w:vAlign w:val="center"/>
          </w:tcPr>
          <w:p w14:paraId="385EA62E"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b/>
                <w:sz w:val="16"/>
                <w:szCs w:val="16"/>
              </w:rPr>
              <w:t>19–23 aprilie 2027</w:t>
            </w:r>
          </w:p>
        </w:tc>
        <w:tc>
          <w:tcPr>
            <w:tcW w:w="2957" w:type="dxa"/>
            <w:shd w:val="clear" w:color="auto" w:fill="E7E6E6"/>
            <w:vAlign w:val="center"/>
          </w:tcPr>
          <w:p w14:paraId="221A13D2" w14:textId="77777777" w:rsidR="008B1D91" w:rsidRPr="00861F44" w:rsidRDefault="008B1D91" w:rsidP="008B1D91">
            <w:pPr>
              <w:jc w:val="center"/>
              <w:rPr>
                <w:rFonts w:ascii="Times New Roman" w:hAnsi="Times New Roman" w:cs="Times New Roman"/>
                <w:sz w:val="16"/>
                <w:szCs w:val="16"/>
              </w:rPr>
            </w:pPr>
            <w:r w:rsidRPr="00861F44">
              <w:rPr>
                <w:rFonts w:ascii="Times New Roman" w:hAnsi="Times New Roman" w:cs="Times New Roman"/>
                <w:b/>
                <w:sz w:val="16"/>
                <w:szCs w:val="16"/>
              </w:rPr>
              <w:t>Săptămâna verde</w:t>
            </w:r>
          </w:p>
        </w:tc>
        <w:tc>
          <w:tcPr>
            <w:tcW w:w="1299" w:type="dxa"/>
            <w:vMerge/>
            <w:shd w:val="clear" w:color="auto" w:fill="E7E6E6"/>
          </w:tcPr>
          <w:p w14:paraId="6739C370" w14:textId="77777777" w:rsidR="008B1D91" w:rsidRPr="004B34CB" w:rsidRDefault="008B1D91" w:rsidP="008B1D91">
            <w:pPr>
              <w:jc w:val="center"/>
              <w:rPr>
                <w:rFonts w:ascii="Times New Roman" w:hAnsi="Times New Roman" w:cs="Times New Roman"/>
                <w:b/>
                <w:sz w:val="16"/>
                <w:szCs w:val="16"/>
              </w:rPr>
            </w:pPr>
          </w:p>
        </w:tc>
        <w:tc>
          <w:tcPr>
            <w:tcW w:w="1093" w:type="dxa"/>
            <w:vMerge/>
            <w:shd w:val="clear" w:color="auto" w:fill="E7E6E6"/>
          </w:tcPr>
          <w:p w14:paraId="44D81BD5" w14:textId="77777777" w:rsidR="008B1D91" w:rsidRPr="004B34CB" w:rsidRDefault="008B1D91" w:rsidP="008B1D91">
            <w:pPr>
              <w:jc w:val="center"/>
              <w:rPr>
                <w:rFonts w:ascii="Times New Roman" w:hAnsi="Times New Roman" w:cs="Times New Roman"/>
                <w:b/>
                <w:sz w:val="16"/>
                <w:szCs w:val="16"/>
              </w:rPr>
            </w:pPr>
          </w:p>
        </w:tc>
        <w:tc>
          <w:tcPr>
            <w:tcW w:w="1063" w:type="dxa"/>
            <w:vMerge/>
            <w:shd w:val="clear" w:color="auto" w:fill="E7E6E6"/>
          </w:tcPr>
          <w:p w14:paraId="08EB35B4" w14:textId="77777777" w:rsidR="008B1D91" w:rsidRPr="004B34CB" w:rsidRDefault="008B1D91" w:rsidP="008B1D91">
            <w:pPr>
              <w:jc w:val="center"/>
              <w:rPr>
                <w:rFonts w:ascii="Times New Roman" w:hAnsi="Times New Roman" w:cs="Times New Roman"/>
                <w:b/>
                <w:sz w:val="16"/>
                <w:szCs w:val="16"/>
              </w:rPr>
            </w:pPr>
          </w:p>
        </w:tc>
      </w:tr>
      <w:tr w:rsidR="008B1D91" w:rsidRPr="004B34CB" w14:paraId="54467977" w14:textId="4277F98E" w:rsidTr="005910D9">
        <w:tc>
          <w:tcPr>
            <w:tcW w:w="1677" w:type="dxa"/>
            <w:vMerge/>
            <w:shd w:val="clear" w:color="auto" w:fill="E7E6E6"/>
          </w:tcPr>
          <w:p w14:paraId="265FF005" w14:textId="77777777" w:rsidR="008B1D91" w:rsidRPr="004B34CB" w:rsidRDefault="008B1D91" w:rsidP="008B1D91">
            <w:pPr>
              <w:jc w:val="center"/>
              <w:rPr>
                <w:rFonts w:ascii="Times New Roman" w:hAnsi="Times New Roman" w:cs="Times New Roman"/>
                <w:b/>
                <w:sz w:val="16"/>
                <w:szCs w:val="16"/>
              </w:rPr>
            </w:pPr>
          </w:p>
        </w:tc>
        <w:tc>
          <w:tcPr>
            <w:tcW w:w="2066" w:type="dxa"/>
            <w:vMerge/>
            <w:shd w:val="clear" w:color="auto" w:fill="E7E6E6"/>
          </w:tcPr>
          <w:p w14:paraId="660D9372" w14:textId="3CFBE3D3" w:rsidR="008B1D91" w:rsidRPr="004B34CB" w:rsidRDefault="008B1D91" w:rsidP="008B1D91">
            <w:pPr>
              <w:jc w:val="center"/>
              <w:rPr>
                <w:rFonts w:ascii="Times New Roman" w:hAnsi="Times New Roman" w:cs="Times New Roman"/>
                <w:b/>
                <w:sz w:val="16"/>
                <w:szCs w:val="16"/>
              </w:rPr>
            </w:pPr>
          </w:p>
        </w:tc>
        <w:tc>
          <w:tcPr>
            <w:tcW w:w="603" w:type="dxa"/>
            <w:shd w:val="clear" w:color="auto" w:fill="E7E6E6"/>
            <w:vAlign w:val="center"/>
          </w:tcPr>
          <w:p w14:paraId="3E6D9FFA" w14:textId="74033465"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b/>
                <w:sz w:val="16"/>
                <w:szCs w:val="16"/>
              </w:rPr>
              <w:t>Vac.</w:t>
            </w:r>
          </w:p>
        </w:tc>
        <w:tc>
          <w:tcPr>
            <w:tcW w:w="1265" w:type="dxa"/>
            <w:shd w:val="clear" w:color="auto" w:fill="E7E6E6"/>
            <w:vAlign w:val="center"/>
          </w:tcPr>
          <w:p w14:paraId="0E9F0607"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b/>
                <w:sz w:val="16"/>
                <w:szCs w:val="16"/>
              </w:rPr>
              <w:t>24 aprilie–4 mai 2027</w:t>
            </w:r>
          </w:p>
        </w:tc>
        <w:tc>
          <w:tcPr>
            <w:tcW w:w="2957" w:type="dxa"/>
            <w:shd w:val="clear" w:color="auto" w:fill="E7E6E6"/>
            <w:vAlign w:val="center"/>
          </w:tcPr>
          <w:p w14:paraId="05B6E39C" w14:textId="77777777" w:rsidR="008B1D91" w:rsidRPr="00861F44" w:rsidRDefault="008B1D91" w:rsidP="008B1D91">
            <w:pPr>
              <w:jc w:val="center"/>
              <w:rPr>
                <w:rFonts w:ascii="Times New Roman" w:hAnsi="Times New Roman" w:cs="Times New Roman"/>
                <w:sz w:val="16"/>
                <w:szCs w:val="16"/>
              </w:rPr>
            </w:pPr>
            <w:r w:rsidRPr="00861F44">
              <w:rPr>
                <w:rFonts w:ascii="Times New Roman" w:hAnsi="Times New Roman" w:cs="Times New Roman"/>
                <w:b/>
                <w:sz w:val="16"/>
                <w:szCs w:val="16"/>
              </w:rPr>
              <w:t>Vacanța de primăvară</w:t>
            </w:r>
          </w:p>
        </w:tc>
        <w:tc>
          <w:tcPr>
            <w:tcW w:w="1299" w:type="dxa"/>
            <w:vMerge/>
            <w:shd w:val="clear" w:color="auto" w:fill="E7E6E6"/>
          </w:tcPr>
          <w:p w14:paraId="0E91A48C" w14:textId="77777777" w:rsidR="008B1D91" w:rsidRPr="004B34CB" w:rsidRDefault="008B1D91" w:rsidP="008B1D91">
            <w:pPr>
              <w:jc w:val="center"/>
              <w:rPr>
                <w:rFonts w:ascii="Times New Roman" w:hAnsi="Times New Roman" w:cs="Times New Roman"/>
                <w:b/>
                <w:sz w:val="16"/>
                <w:szCs w:val="16"/>
              </w:rPr>
            </w:pPr>
          </w:p>
        </w:tc>
        <w:tc>
          <w:tcPr>
            <w:tcW w:w="1093" w:type="dxa"/>
            <w:vMerge/>
            <w:shd w:val="clear" w:color="auto" w:fill="E7E6E6"/>
          </w:tcPr>
          <w:p w14:paraId="5DB47FB4" w14:textId="77777777" w:rsidR="008B1D91" w:rsidRPr="004B34CB" w:rsidRDefault="008B1D91" w:rsidP="008B1D91">
            <w:pPr>
              <w:jc w:val="center"/>
              <w:rPr>
                <w:rFonts w:ascii="Times New Roman" w:hAnsi="Times New Roman" w:cs="Times New Roman"/>
                <w:b/>
                <w:sz w:val="16"/>
                <w:szCs w:val="16"/>
              </w:rPr>
            </w:pPr>
          </w:p>
        </w:tc>
        <w:tc>
          <w:tcPr>
            <w:tcW w:w="1063" w:type="dxa"/>
            <w:vMerge/>
            <w:shd w:val="clear" w:color="auto" w:fill="E7E6E6"/>
          </w:tcPr>
          <w:p w14:paraId="0FAD9B26" w14:textId="77777777" w:rsidR="008B1D91" w:rsidRPr="004B34CB" w:rsidRDefault="008B1D91" w:rsidP="008B1D91">
            <w:pPr>
              <w:jc w:val="center"/>
              <w:rPr>
                <w:rFonts w:ascii="Times New Roman" w:hAnsi="Times New Roman" w:cs="Times New Roman"/>
                <w:b/>
                <w:sz w:val="16"/>
                <w:szCs w:val="16"/>
              </w:rPr>
            </w:pPr>
          </w:p>
        </w:tc>
      </w:tr>
      <w:tr w:rsidR="008B1D91" w:rsidRPr="004B34CB" w14:paraId="3B61A7A4" w14:textId="1225BD20" w:rsidTr="005910D9">
        <w:tc>
          <w:tcPr>
            <w:tcW w:w="1677" w:type="dxa"/>
            <w:vMerge/>
          </w:tcPr>
          <w:p w14:paraId="73E68209"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3B6318FB" w14:textId="4987A58A" w:rsidR="008B1D91" w:rsidRPr="004B34CB" w:rsidRDefault="008B1D91" w:rsidP="008B1D91">
            <w:pPr>
              <w:jc w:val="center"/>
              <w:rPr>
                <w:rFonts w:ascii="Times New Roman" w:hAnsi="Times New Roman" w:cs="Times New Roman"/>
                <w:sz w:val="16"/>
                <w:szCs w:val="16"/>
              </w:rPr>
            </w:pPr>
          </w:p>
        </w:tc>
        <w:tc>
          <w:tcPr>
            <w:tcW w:w="603" w:type="dxa"/>
            <w:vAlign w:val="center"/>
          </w:tcPr>
          <w:p w14:paraId="2EAEA100" w14:textId="31DE6205"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S30</w:t>
            </w:r>
          </w:p>
        </w:tc>
        <w:tc>
          <w:tcPr>
            <w:tcW w:w="1265" w:type="dxa"/>
            <w:vAlign w:val="center"/>
          </w:tcPr>
          <w:p w14:paraId="7C633D83"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5–7 mai 2027</w:t>
            </w:r>
          </w:p>
        </w:tc>
        <w:tc>
          <w:tcPr>
            <w:tcW w:w="2957" w:type="dxa"/>
            <w:vAlign w:val="center"/>
          </w:tcPr>
          <w:p w14:paraId="063BB37E" w14:textId="4A8F56CB" w:rsidR="008B1D91" w:rsidRPr="00861F44" w:rsidRDefault="008B1D91" w:rsidP="008B1D91">
            <w:pPr>
              <w:jc w:val="center"/>
              <w:rPr>
                <w:rFonts w:ascii="Times New Roman" w:hAnsi="Times New Roman" w:cs="Times New Roman"/>
                <w:sz w:val="16"/>
                <w:szCs w:val="16"/>
              </w:rPr>
            </w:pPr>
            <w:r w:rsidRPr="00861F44">
              <w:rPr>
                <w:rFonts w:ascii="Times New Roman" w:hAnsi="Times New Roman" w:cs="Times New Roman"/>
                <w:b/>
                <w:bCs/>
                <w:sz w:val="16"/>
                <w:szCs w:val="16"/>
              </w:rPr>
              <w:t xml:space="preserve">INTERVAL DE CURSURI </w:t>
            </w:r>
            <w:r w:rsidRPr="00861F44">
              <w:rPr>
                <w:rFonts w:ascii="Times New Roman" w:hAnsi="Times New Roman" w:cs="Times New Roman"/>
                <w:b/>
                <w:bCs/>
                <w:sz w:val="16"/>
                <w:szCs w:val="16"/>
                <w:lang w:val="hu-HU"/>
              </w:rPr>
              <w:t xml:space="preserve">V.    </w:t>
            </w:r>
          </w:p>
        </w:tc>
        <w:tc>
          <w:tcPr>
            <w:tcW w:w="1299" w:type="dxa"/>
            <w:vMerge/>
          </w:tcPr>
          <w:p w14:paraId="499D4325"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7B7617C5"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4CD53091" w14:textId="77777777" w:rsidR="008B1D91" w:rsidRPr="004B34CB" w:rsidRDefault="008B1D91" w:rsidP="008B1D91">
            <w:pPr>
              <w:jc w:val="center"/>
              <w:rPr>
                <w:rFonts w:ascii="Times New Roman" w:hAnsi="Times New Roman" w:cs="Times New Roman"/>
                <w:sz w:val="16"/>
                <w:szCs w:val="16"/>
              </w:rPr>
            </w:pPr>
          </w:p>
        </w:tc>
      </w:tr>
      <w:tr w:rsidR="008B1D91" w:rsidRPr="004B34CB" w14:paraId="78627F08" w14:textId="29B51081" w:rsidTr="005910D9">
        <w:tc>
          <w:tcPr>
            <w:tcW w:w="1677" w:type="dxa"/>
            <w:vMerge/>
          </w:tcPr>
          <w:p w14:paraId="3B286A39"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2C47E2B5" w14:textId="6D178A7A" w:rsidR="008B1D91" w:rsidRPr="004B34CB" w:rsidRDefault="008B1D91" w:rsidP="008B1D91">
            <w:pPr>
              <w:jc w:val="center"/>
              <w:rPr>
                <w:rFonts w:ascii="Times New Roman" w:hAnsi="Times New Roman" w:cs="Times New Roman"/>
                <w:sz w:val="16"/>
                <w:szCs w:val="16"/>
              </w:rPr>
            </w:pPr>
          </w:p>
        </w:tc>
        <w:tc>
          <w:tcPr>
            <w:tcW w:w="603" w:type="dxa"/>
            <w:vAlign w:val="center"/>
          </w:tcPr>
          <w:p w14:paraId="2C690144" w14:textId="63C233BE"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S31</w:t>
            </w:r>
          </w:p>
        </w:tc>
        <w:tc>
          <w:tcPr>
            <w:tcW w:w="1265" w:type="dxa"/>
            <w:vAlign w:val="center"/>
          </w:tcPr>
          <w:p w14:paraId="53625A81"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10–14 mai 2027</w:t>
            </w:r>
          </w:p>
        </w:tc>
        <w:tc>
          <w:tcPr>
            <w:tcW w:w="2957" w:type="dxa"/>
            <w:vAlign w:val="center"/>
          </w:tcPr>
          <w:p w14:paraId="7F36E7AB" w14:textId="3D8D4906" w:rsidR="008B1D91" w:rsidRPr="00861F44" w:rsidRDefault="00861F44" w:rsidP="008B1D91">
            <w:pPr>
              <w:jc w:val="center"/>
              <w:rPr>
                <w:rFonts w:ascii="Times New Roman" w:hAnsi="Times New Roman" w:cs="Times New Roman"/>
                <w:sz w:val="16"/>
                <w:szCs w:val="16"/>
              </w:rPr>
            </w:pPr>
            <w:r w:rsidRPr="00861F44">
              <w:rPr>
                <w:rFonts w:ascii="Times New Roman" w:hAnsi="Times New Roman" w:cs="Times New Roman"/>
                <w:color w:val="000000"/>
                <w:sz w:val="16"/>
                <w:szCs w:val="16"/>
              </w:rPr>
              <w:t>Poruncile Bisericii în slujba comuniunii cu Dumnezeu şi aproapele</w:t>
            </w:r>
          </w:p>
        </w:tc>
        <w:tc>
          <w:tcPr>
            <w:tcW w:w="1299" w:type="dxa"/>
            <w:vMerge/>
          </w:tcPr>
          <w:p w14:paraId="10EE39BC"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0F2ACD0B"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2246F8EF" w14:textId="77777777" w:rsidR="008B1D91" w:rsidRPr="004B34CB" w:rsidRDefault="008B1D91" w:rsidP="008B1D91">
            <w:pPr>
              <w:jc w:val="center"/>
              <w:rPr>
                <w:rFonts w:ascii="Times New Roman" w:hAnsi="Times New Roman" w:cs="Times New Roman"/>
                <w:sz w:val="16"/>
                <w:szCs w:val="16"/>
              </w:rPr>
            </w:pPr>
          </w:p>
        </w:tc>
      </w:tr>
      <w:tr w:rsidR="008B1D91" w:rsidRPr="004B34CB" w14:paraId="1D4213E9" w14:textId="17C8BB06" w:rsidTr="005910D9">
        <w:tc>
          <w:tcPr>
            <w:tcW w:w="1677" w:type="dxa"/>
            <w:vMerge/>
          </w:tcPr>
          <w:p w14:paraId="7E185664"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576E937E" w14:textId="187FE8F2" w:rsidR="008B1D91" w:rsidRPr="004B34CB" w:rsidRDefault="008B1D91" w:rsidP="008B1D91">
            <w:pPr>
              <w:jc w:val="center"/>
              <w:rPr>
                <w:rFonts w:ascii="Times New Roman" w:hAnsi="Times New Roman" w:cs="Times New Roman"/>
                <w:sz w:val="16"/>
                <w:szCs w:val="16"/>
              </w:rPr>
            </w:pPr>
          </w:p>
        </w:tc>
        <w:tc>
          <w:tcPr>
            <w:tcW w:w="603" w:type="dxa"/>
            <w:vAlign w:val="center"/>
          </w:tcPr>
          <w:p w14:paraId="75B0561B" w14:textId="5CD0F5B2"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S32</w:t>
            </w:r>
          </w:p>
        </w:tc>
        <w:tc>
          <w:tcPr>
            <w:tcW w:w="1265" w:type="dxa"/>
            <w:vAlign w:val="center"/>
          </w:tcPr>
          <w:p w14:paraId="08E441EC"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17–21 mai 2027</w:t>
            </w:r>
          </w:p>
        </w:tc>
        <w:tc>
          <w:tcPr>
            <w:tcW w:w="2957" w:type="dxa"/>
            <w:vAlign w:val="center"/>
          </w:tcPr>
          <w:p w14:paraId="37C1B4CE" w14:textId="5A3EA5DD" w:rsidR="008B1D91" w:rsidRPr="00861F44" w:rsidRDefault="00861F44" w:rsidP="008B1D91">
            <w:pPr>
              <w:jc w:val="center"/>
              <w:rPr>
                <w:rFonts w:ascii="Times New Roman" w:hAnsi="Times New Roman" w:cs="Times New Roman"/>
                <w:sz w:val="16"/>
                <w:szCs w:val="16"/>
              </w:rPr>
            </w:pPr>
            <w:r w:rsidRPr="00861F44">
              <w:rPr>
                <w:rFonts w:ascii="Times New Roman" w:hAnsi="Times New Roman" w:cs="Times New Roman"/>
                <w:color w:val="000000"/>
                <w:sz w:val="16"/>
                <w:szCs w:val="16"/>
              </w:rPr>
              <w:t>Poruncile Bisericii în slujba comuniunii cu Dumnezeu şi aproapele</w:t>
            </w:r>
          </w:p>
        </w:tc>
        <w:tc>
          <w:tcPr>
            <w:tcW w:w="1299" w:type="dxa"/>
            <w:vMerge/>
          </w:tcPr>
          <w:p w14:paraId="3DD84F1C"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06C12F26"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0ABB92A0" w14:textId="77777777" w:rsidR="008B1D91" w:rsidRPr="004B34CB" w:rsidRDefault="008B1D91" w:rsidP="008B1D91">
            <w:pPr>
              <w:jc w:val="center"/>
              <w:rPr>
                <w:rFonts w:ascii="Times New Roman" w:hAnsi="Times New Roman" w:cs="Times New Roman"/>
                <w:sz w:val="16"/>
                <w:szCs w:val="16"/>
              </w:rPr>
            </w:pPr>
          </w:p>
        </w:tc>
      </w:tr>
      <w:tr w:rsidR="008B1D91" w:rsidRPr="004B34CB" w14:paraId="3974E4D7" w14:textId="58F4B580" w:rsidTr="005910D9">
        <w:tc>
          <w:tcPr>
            <w:tcW w:w="1677" w:type="dxa"/>
            <w:vMerge/>
          </w:tcPr>
          <w:p w14:paraId="3BB822E6"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1FE85CAB" w14:textId="06B7294D" w:rsidR="008B1D91" w:rsidRPr="004B34CB" w:rsidRDefault="008B1D91" w:rsidP="008B1D91">
            <w:pPr>
              <w:jc w:val="center"/>
              <w:rPr>
                <w:rFonts w:ascii="Times New Roman" w:hAnsi="Times New Roman" w:cs="Times New Roman"/>
                <w:sz w:val="16"/>
                <w:szCs w:val="16"/>
              </w:rPr>
            </w:pPr>
          </w:p>
        </w:tc>
        <w:tc>
          <w:tcPr>
            <w:tcW w:w="603" w:type="dxa"/>
            <w:vAlign w:val="center"/>
          </w:tcPr>
          <w:p w14:paraId="0B0299A7" w14:textId="481D1CD8"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S33</w:t>
            </w:r>
          </w:p>
        </w:tc>
        <w:tc>
          <w:tcPr>
            <w:tcW w:w="1265" w:type="dxa"/>
            <w:vAlign w:val="center"/>
          </w:tcPr>
          <w:p w14:paraId="7DCD647F"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24–28 mai 2027</w:t>
            </w:r>
          </w:p>
        </w:tc>
        <w:tc>
          <w:tcPr>
            <w:tcW w:w="2957" w:type="dxa"/>
            <w:vAlign w:val="center"/>
          </w:tcPr>
          <w:p w14:paraId="4B954B41" w14:textId="1E228F4C" w:rsidR="008B1D91" w:rsidRPr="00861F44" w:rsidRDefault="00861F44" w:rsidP="008B1D91">
            <w:pPr>
              <w:jc w:val="center"/>
              <w:rPr>
                <w:rFonts w:ascii="Times New Roman" w:hAnsi="Times New Roman" w:cs="Times New Roman"/>
                <w:sz w:val="16"/>
                <w:szCs w:val="16"/>
              </w:rPr>
            </w:pPr>
            <w:r>
              <w:rPr>
                <w:rFonts w:ascii="Times New Roman" w:hAnsi="Times New Roman" w:cs="Times New Roman"/>
                <w:sz w:val="16"/>
                <w:szCs w:val="16"/>
              </w:rPr>
              <w:t>Remediere</w:t>
            </w:r>
          </w:p>
        </w:tc>
        <w:tc>
          <w:tcPr>
            <w:tcW w:w="1299" w:type="dxa"/>
            <w:vMerge/>
          </w:tcPr>
          <w:p w14:paraId="280AA077"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29EBB66B"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3EE3E43D" w14:textId="77777777" w:rsidR="008B1D91" w:rsidRPr="004B34CB" w:rsidRDefault="008B1D91" w:rsidP="008B1D91">
            <w:pPr>
              <w:jc w:val="center"/>
              <w:rPr>
                <w:rFonts w:ascii="Times New Roman" w:hAnsi="Times New Roman" w:cs="Times New Roman"/>
                <w:sz w:val="16"/>
                <w:szCs w:val="16"/>
              </w:rPr>
            </w:pPr>
          </w:p>
        </w:tc>
      </w:tr>
      <w:tr w:rsidR="008B1D91" w:rsidRPr="004B34CB" w14:paraId="6C21963F" w14:textId="47B7D1D9" w:rsidTr="005910D9">
        <w:tc>
          <w:tcPr>
            <w:tcW w:w="1677" w:type="dxa"/>
            <w:vMerge/>
          </w:tcPr>
          <w:p w14:paraId="3349FB83"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673C710D" w14:textId="221FA6AD" w:rsidR="008B1D91" w:rsidRPr="004B34CB" w:rsidRDefault="008B1D91" w:rsidP="008B1D91">
            <w:pPr>
              <w:jc w:val="center"/>
              <w:rPr>
                <w:rFonts w:ascii="Times New Roman" w:hAnsi="Times New Roman" w:cs="Times New Roman"/>
                <w:sz w:val="16"/>
                <w:szCs w:val="16"/>
              </w:rPr>
            </w:pPr>
          </w:p>
        </w:tc>
        <w:tc>
          <w:tcPr>
            <w:tcW w:w="603" w:type="dxa"/>
            <w:vAlign w:val="center"/>
          </w:tcPr>
          <w:p w14:paraId="547BD8FB" w14:textId="3037C990"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S34</w:t>
            </w:r>
          </w:p>
        </w:tc>
        <w:tc>
          <w:tcPr>
            <w:tcW w:w="1265" w:type="dxa"/>
            <w:vAlign w:val="center"/>
          </w:tcPr>
          <w:p w14:paraId="2E3FFCF6"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31 mai–4 iunie 2027</w:t>
            </w:r>
          </w:p>
        </w:tc>
        <w:tc>
          <w:tcPr>
            <w:tcW w:w="2957" w:type="dxa"/>
            <w:vAlign w:val="center"/>
          </w:tcPr>
          <w:p w14:paraId="67D832CB" w14:textId="598FF509" w:rsidR="008B1D91" w:rsidRPr="00861F44" w:rsidRDefault="00861F44" w:rsidP="008B1D91">
            <w:pPr>
              <w:jc w:val="center"/>
              <w:rPr>
                <w:rFonts w:ascii="Times New Roman" w:hAnsi="Times New Roman" w:cs="Times New Roman"/>
                <w:sz w:val="16"/>
                <w:szCs w:val="16"/>
              </w:rPr>
            </w:pPr>
            <w:r w:rsidRPr="00861F44">
              <w:rPr>
                <w:rFonts w:ascii="Times New Roman" w:hAnsi="Times New Roman" w:cs="Times New Roman"/>
                <w:b/>
                <w:bCs/>
                <w:sz w:val="16"/>
                <w:szCs w:val="16"/>
              </w:rPr>
              <w:t>RECAPITULARE, EVALUARE</w:t>
            </w:r>
          </w:p>
        </w:tc>
        <w:tc>
          <w:tcPr>
            <w:tcW w:w="1299" w:type="dxa"/>
            <w:vMerge/>
          </w:tcPr>
          <w:p w14:paraId="28CF77EF"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72AB90F3"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71FA5BEE" w14:textId="77777777" w:rsidR="008B1D91" w:rsidRPr="004B34CB" w:rsidRDefault="008B1D91" w:rsidP="008B1D91">
            <w:pPr>
              <w:jc w:val="center"/>
              <w:rPr>
                <w:rFonts w:ascii="Times New Roman" w:hAnsi="Times New Roman" w:cs="Times New Roman"/>
                <w:sz w:val="16"/>
                <w:szCs w:val="16"/>
              </w:rPr>
            </w:pPr>
          </w:p>
        </w:tc>
      </w:tr>
    </w:tbl>
    <w:p w14:paraId="48466AEE" w14:textId="77777777" w:rsidR="00BD64BF" w:rsidRPr="00BD64BF" w:rsidRDefault="00BD64BF" w:rsidP="00BD64BF">
      <w:pPr>
        <w:rPr>
          <w:rFonts w:ascii="Times New Roman" w:hAnsi="Times New Roman" w:cs="Times New Roman"/>
          <w:color w:val="000000"/>
          <w:sz w:val="16"/>
          <w:szCs w:val="16"/>
        </w:rPr>
      </w:pPr>
      <w:r>
        <w:t>*</w:t>
      </w:r>
      <w:r w:rsidRPr="00BD64BF">
        <w:rPr>
          <w:rFonts w:ascii="Times New Roman" w:hAnsi="Times New Roman" w:cs="Times New Roman"/>
        </w:rPr>
        <w:t>Catehismul Bisericii Romano-Catolice; Biblia (ediţie catolică). Programe şcolare RELIGIE, CULTUL ROMANO-CATOLIC DE LIMBA MAGHIARĂ, CLASELE a IX-a – a XII-a ŞI PENTRU ŞCOLILE DE ARTE ŞI MESERII, Aprobat prin Ordinul ministrului, Nr. 5230 /01.09.2008</w:t>
      </w:r>
    </w:p>
    <w:p w14:paraId="03FBB58F" w14:textId="77777777" w:rsidR="00C807AA" w:rsidRPr="004B34CB" w:rsidRDefault="00C807AA" w:rsidP="00C807AA">
      <w:pPr>
        <w:rPr>
          <w:rFonts w:ascii="Times New Roman" w:eastAsia="Calibri-Identity-H" w:hAnsi="Times New Roman" w:cs="Times New Roman"/>
          <w:sz w:val="16"/>
          <w:szCs w:val="16"/>
          <w:lang w:val="hu-HU"/>
        </w:rPr>
      </w:pPr>
      <w:r w:rsidRPr="004B34CB">
        <w:rPr>
          <w:rFonts w:ascii="Times New Roman" w:eastAsia="TimesNewRomanPS-ItalicMT" w:hAnsi="Times New Roman" w:cs="Times New Roman"/>
          <w:i/>
          <w:sz w:val="16"/>
          <w:szCs w:val="16"/>
        </w:rPr>
        <w:t>Programe școlare pentru disciplinele prevăzute în planurile-cadru aprobate ca anexe la OMEC nr. 4350/2025, TC/TC+CS/CS,</w:t>
      </w:r>
      <w:r w:rsidRPr="004B34CB">
        <w:rPr>
          <w:rFonts w:ascii="Times New Roman" w:eastAsia="TimesNewRomanPS-ItalicMT" w:hAnsi="Times New Roman" w:cs="Times New Roman"/>
          <w:i/>
          <w:sz w:val="16"/>
          <w:szCs w:val="16"/>
          <w:lang w:val="hu-HU"/>
        </w:rPr>
        <w:t xml:space="preserve"> </w:t>
      </w:r>
      <w:r w:rsidRPr="004B34CB">
        <w:rPr>
          <w:rFonts w:ascii="Times New Roman" w:eastAsia="TimesNewRomanPS-ItalicMT" w:hAnsi="Times New Roman" w:cs="Times New Roman"/>
          <w:i/>
          <w:sz w:val="16"/>
          <w:szCs w:val="16"/>
        </w:rPr>
        <w:t>pentru filierele, profilurile și specializările/calificările din învățământul liceal</w:t>
      </w:r>
    </w:p>
    <w:p w14:paraId="68117017" w14:textId="77777777" w:rsidR="00C807AA" w:rsidRPr="004B34CB" w:rsidRDefault="00C807AA" w:rsidP="00D95347">
      <w:pPr>
        <w:rPr>
          <w:rFonts w:ascii="Times New Roman" w:hAnsi="Times New Roman" w:cs="Times New Roman"/>
          <w:sz w:val="16"/>
          <w:szCs w:val="16"/>
        </w:rPr>
      </w:pPr>
    </w:p>
    <w:p w14:paraId="12821080" w14:textId="1AB33553" w:rsidR="00D95347" w:rsidRPr="004B34CB" w:rsidRDefault="00D95347" w:rsidP="00D95347">
      <w:pPr>
        <w:rPr>
          <w:rFonts w:ascii="Times New Roman" w:hAnsi="Times New Roman" w:cs="Times New Roman"/>
          <w:sz w:val="16"/>
          <w:szCs w:val="16"/>
        </w:rPr>
      </w:pPr>
      <w:r w:rsidRPr="004B34CB">
        <w:rPr>
          <w:rFonts w:ascii="Times New Roman" w:hAnsi="Times New Roman" w:cs="Times New Roman"/>
          <w:b/>
          <w:sz w:val="16"/>
          <w:szCs w:val="16"/>
        </w:rPr>
        <w:t>NOTĂ PRIVIND UTILIZAREA TIMPULUI AFLAT LA DISPOZIȚIA CADRULUI DIDACTIC</w:t>
      </w:r>
    </w:p>
    <w:p w14:paraId="22BFBB45" w14:textId="77777777" w:rsidR="00D95347" w:rsidRPr="004B34CB" w:rsidRDefault="00D95347" w:rsidP="00D95347">
      <w:pPr>
        <w:rPr>
          <w:rFonts w:ascii="Times New Roman" w:hAnsi="Times New Roman" w:cs="Times New Roman"/>
          <w:sz w:val="16"/>
          <w:szCs w:val="16"/>
        </w:rPr>
      </w:pPr>
      <w:r w:rsidRPr="004B34CB">
        <w:rPr>
          <w:rFonts w:ascii="Times New Roman" w:hAnsi="Times New Roman" w:cs="Times New Roman"/>
          <w:sz w:val="16"/>
          <w:szCs w:val="16"/>
        </w:rPr>
        <w:t>Temei legal aplicat: Instrucțiune privind aplicarea unitară a prevederilor referitoare la utilizarea timpului alocat disciplinei/domeniului de studiu, aflat la dispoziția cadrului didactic, în învățământul preuniversitar gimnazial și liceal, aprobată prin Ordinul ministrului educației și cercetării nr. 8 din 1 septembrie 2025, publicată în Monitorul Oficial al României, Partea I, nr. 855/17.IX.2025.</w:t>
      </w:r>
    </w:p>
    <w:p w14:paraId="30800575" w14:textId="77777777" w:rsidR="00D95347" w:rsidRPr="004B34CB" w:rsidRDefault="00D95347" w:rsidP="00D95347">
      <w:pPr>
        <w:rPr>
          <w:rFonts w:ascii="Times New Roman" w:hAnsi="Times New Roman" w:cs="Times New Roman"/>
          <w:sz w:val="16"/>
          <w:szCs w:val="16"/>
        </w:rPr>
      </w:pPr>
      <w:r w:rsidRPr="004B34CB">
        <w:rPr>
          <w:rFonts w:ascii="Times New Roman" w:hAnsi="Times New Roman" w:cs="Times New Roman"/>
          <w:b/>
          <w:sz w:val="16"/>
          <w:szCs w:val="16"/>
        </w:rPr>
        <w:t xml:space="preserve">Notă privind utilizarea cotei de 25%: </w:t>
      </w:r>
      <w:r w:rsidRPr="004B34CB">
        <w:rPr>
          <w:rFonts w:ascii="Times New Roman" w:hAnsi="Times New Roman" w:cs="Times New Roman"/>
          <w:sz w:val="16"/>
          <w:szCs w:val="16"/>
        </w:rPr>
        <w:t>Din cele 36 de ore anuale, 9 ore (25%) sunt utilizate în cadrul orelor deja prevăzute în planificare, fără modificarea sau eliminarea conținuturilor/lecțiilor. Acestea sunt orientate, în funcție de diagnoza inițială și periodică, spre remediere, consolidare, aprofundare, extindere, performanță și transferul competențelor în situații de viață. Activitățile pot fi realizate frontal, pe grupe diferențiate sau individual, iar evaluarea este preponderent formativă.</w:t>
      </w:r>
    </w:p>
    <w:p w14:paraId="3A5E269B" w14:textId="77777777" w:rsidR="00D95347" w:rsidRPr="004B34CB" w:rsidRDefault="00D95347" w:rsidP="00D95347">
      <w:pPr>
        <w:rPr>
          <w:rFonts w:ascii="Times New Roman" w:hAnsi="Times New Roman" w:cs="Times New Roman"/>
          <w:sz w:val="16"/>
          <w:szCs w:val="16"/>
        </w:rPr>
      </w:pPr>
      <w:r w:rsidRPr="004B34CB">
        <w:rPr>
          <w:rFonts w:ascii="Times New Roman" w:hAnsi="Times New Roman" w:cs="Times New Roman"/>
          <w:b/>
          <w:sz w:val="16"/>
          <w:szCs w:val="16"/>
        </w:rPr>
        <w:t>Temei legislativ aplicat: Instrucțiunea privind aplicarea unitară a prevederilor referitoare la utilizarea timpului alocat disciplinei/domeniului de studiu, aflat la dispoziția cadrului didactic, în învățământul preuniversitar gimnazial și liceal, aprobată prin Ordinul ministrului educației și cercetării nr. 8 din 1 septembrie 2025, publicată în Monitorul Oficial al României, Partea I, nr. 855/17.IX.2025.</w:t>
      </w:r>
    </w:p>
    <w:p w14:paraId="13CC6014" w14:textId="77777777" w:rsidR="004D3EB7" w:rsidRPr="004B34CB" w:rsidRDefault="004D3EB7">
      <w:pPr>
        <w:rPr>
          <w:rFonts w:ascii="Times New Roman" w:hAnsi="Times New Roman" w:cs="Times New Roman"/>
          <w:sz w:val="16"/>
          <w:szCs w:val="16"/>
        </w:rPr>
      </w:pPr>
    </w:p>
    <w:sectPr w:rsidR="004D3EB7" w:rsidRPr="004B34CB" w:rsidSect="00C56485">
      <w:headerReference w:type="default" r:id="rId8"/>
      <w:type w:val="continuous"/>
      <w:pgSz w:w="15840" w:h="12240" w:orient="landscape"/>
      <w:pgMar w:top="567" w:right="567" w:bottom="567"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57B08" w14:textId="77777777" w:rsidR="00E04F6D" w:rsidRDefault="00E04F6D" w:rsidP="00C56485">
      <w:pPr>
        <w:spacing w:after="0" w:line="240" w:lineRule="auto"/>
      </w:pPr>
      <w:r>
        <w:separator/>
      </w:r>
    </w:p>
  </w:endnote>
  <w:endnote w:type="continuationSeparator" w:id="0">
    <w:p w14:paraId="01890E1B" w14:textId="77777777" w:rsidR="00E04F6D" w:rsidRDefault="00E04F6D" w:rsidP="00C564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Times">
    <w:altName w:val="Times New Roman"/>
    <w:panose1 w:val="02020603050405020304"/>
    <w:charset w:val="EE"/>
    <w:family w:val="roman"/>
    <w:pitch w:val="variable"/>
    <w:sig w:usb0="E0002EFF" w:usb1="C000785B" w:usb2="00000009" w:usb3="00000000" w:csb0="000001FF" w:csb1="00000000"/>
  </w:font>
  <w:font w:name="TimesNewRomanPS-ItalicMT">
    <w:altName w:val="Segoe Print"/>
    <w:charset w:val="00"/>
    <w:family w:val="auto"/>
    <w:pitch w:val="default"/>
    <w:sig w:usb0="00000000" w:usb1="00000000" w:usb2="00000000" w:usb3="00000000" w:csb0="00000001" w:csb1="00000000"/>
  </w:font>
  <w:font w:name="Calibri-Identity-H">
    <w:altName w:val="Segoe Print"/>
    <w:charset w:val="00"/>
    <w:family w:val="auto"/>
    <w:pitch w:val="default"/>
    <w:sig w:usb0="00000000"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C0239" w14:textId="77777777" w:rsidR="00E04F6D" w:rsidRDefault="00E04F6D" w:rsidP="00C56485">
      <w:pPr>
        <w:spacing w:after="0" w:line="240" w:lineRule="auto"/>
      </w:pPr>
      <w:r>
        <w:separator/>
      </w:r>
    </w:p>
  </w:footnote>
  <w:footnote w:type="continuationSeparator" w:id="0">
    <w:p w14:paraId="7D3BEFBD" w14:textId="77777777" w:rsidR="00E04F6D" w:rsidRDefault="00E04F6D" w:rsidP="00C564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1C4E8" w14:textId="135E488E" w:rsidR="00C56485" w:rsidRPr="00C56485" w:rsidRDefault="00C56485">
    <w:pPr>
      <w:pStyle w:val="Header"/>
      <w:rPr>
        <w:lang w:val="hu-HU"/>
      </w:rPr>
    </w:pPr>
    <w:r>
      <w:rPr>
        <w:lang w:val="hu-HU"/>
      </w:rPr>
      <w:t xml:space="preserve">Planificare Calendaristica Religie Romano Catolica – Clasa a </w:t>
    </w:r>
    <w:r w:rsidR="00C807AA">
      <w:rPr>
        <w:lang w:val="hu-HU"/>
      </w:rPr>
      <w:t>X</w:t>
    </w:r>
    <w:r w:rsidR="008B1D91">
      <w:rPr>
        <w:lang w:val="hu-HU"/>
      </w:rPr>
      <w:t>I</w:t>
    </w:r>
    <w:r w:rsidR="00861F44">
      <w:rPr>
        <w:lang w:val="hu-HU"/>
      </w:rPr>
      <w:t>I</w:t>
    </w:r>
    <w:r>
      <w:rPr>
        <w:lang w:val="hu-HU"/>
      </w:rPr>
      <w:t>-a. An scolar: 2026-2027. Scoala:</w:t>
    </w:r>
    <w:r w:rsidR="00AC6E2A">
      <w:rPr>
        <w:lang w:val="hu-HU"/>
      </w:rPr>
      <w:t xml:space="preserve">                                                        </w:t>
    </w:r>
    <w:r w:rsidR="002B61A4">
      <w:rPr>
        <w:lang w:val="hu-HU"/>
      </w:rPr>
      <w:t xml:space="preserve">Profesor: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79249961">
    <w:abstractNumId w:val="8"/>
  </w:num>
  <w:num w:numId="2" w16cid:durableId="1483811132">
    <w:abstractNumId w:val="6"/>
  </w:num>
  <w:num w:numId="3" w16cid:durableId="248779989">
    <w:abstractNumId w:val="5"/>
  </w:num>
  <w:num w:numId="4" w16cid:durableId="1628975448">
    <w:abstractNumId w:val="4"/>
  </w:num>
  <w:num w:numId="5" w16cid:durableId="1420252920">
    <w:abstractNumId w:val="7"/>
  </w:num>
  <w:num w:numId="6" w16cid:durableId="561719124">
    <w:abstractNumId w:val="3"/>
  </w:num>
  <w:num w:numId="7" w16cid:durableId="467893122">
    <w:abstractNumId w:val="2"/>
  </w:num>
  <w:num w:numId="8" w16cid:durableId="2133788237">
    <w:abstractNumId w:val="1"/>
  </w:num>
  <w:num w:numId="9" w16cid:durableId="1890191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6C21"/>
    <w:rsid w:val="0006063C"/>
    <w:rsid w:val="000A3C61"/>
    <w:rsid w:val="000C6FDB"/>
    <w:rsid w:val="001077DB"/>
    <w:rsid w:val="00111967"/>
    <w:rsid w:val="0015074B"/>
    <w:rsid w:val="001A5C7F"/>
    <w:rsid w:val="001B05DF"/>
    <w:rsid w:val="00260920"/>
    <w:rsid w:val="0027085E"/>
    <w:rsid w:val="0029639D"/>
    <w:rsid w:val="002B61A4"/>
    <w:rsid w:val="00326F90"/>
    <w:rsid w:val="003F347D"/>
    <w:rsid w:val="004B34CB"/>
    <w:rsid w:val="004C0F79"/>
    <w:rsid w:val="004D3EB7"/>
    <w:rsid w:val="0055353F"/>
    <w:rsid w:val="005910D9"/>
    <w:rsid w:val="00597EBF"/>
    <w:rsid w:val="005C298C"/>
    <w:rsid w:val="00746890"/>
    <w:rsid w:val="007667B3"/>
    <w:rsid w:val="00807385"/>
    <w:rsid w:val="00861680"/>
    <w:rsid w:val="00861E7F"/>
    <w:rsid w:val="00861F44"/>
    <w:rsid w:val="00873696"/>
    <w:rsid w:val="008B1D91"/>
    <w:rsid w:val="0095743F"/>
    <w:rsid w:val="00967D98"/>
    <w:rsid w:val="00977E35"/>
    <w:rsid w:val="00A13E2D"/>
    <w:rsid w:val="00A5726D"/>
    <w:rsid w:val="00AA1D8D"/>
    <w:rsid w:val="00AA421A"/>
    <w:rsid w:val="00AC6E2A"/>
    <w:rsid w:val="00B47730"/>
    <w:rsid w:val="00B82ECA"/>
    <w:rsid w:val="00BD64BF"/>
    <w:rsid w:val="00C236B7"/>
    <w:rsid w:val="00C56485"/>
    <w:rsid w:val="00C7169F"/>
    <w:rsid w:val="00C807AA"/>
    <w:rsid w:val="00CA6CD3"/>
    <w:rsid w:val="00CB0664"/>
    <w:rsid w:val="00D1727D"/>
    <w:rsid w:val="00D37007"/>
    <w:rsid w:val="00D6366A"/>
    <w:rsid w:val="00D95347"/>
    <w:rsid w:val="00E04F6D"/>
    <w:rsid w:val="00E9464A"/>
    <w:rsid w:val="00EA2370"/>
    <w:rsid w:val="00EB6FC6"/>
    <w:rsid w:val="00F20BDA"/>
    <w:rsid w:val="00F77F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EDF933"/>
  <w14:defaultImageDpi w14:val="300"/>
  <w15:docId w15:val="{62595839-C3C4-455C-A627-68B84886A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istParagraph1">
    <w:name w:val="List Paragraph1"/>
    <w:basedOn w:val="Normal"/>
    <w:qFormat/>
    <w:rsid w:val="00C7169F"/>
    <w:pPr>
      <w:suppressAutoHyphens/>
      <w:ind w:left="720"/>
      <w:contextualSpacing/>
    </w:pPr>
    <w:rPr>
      <w:rFonts w:ascii="Calibri" w:eastAsia="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963</Words>
  <Characters>6645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Matyasi Fischer Eniko Mátyási Fischer</cp:lastModifiedBy>
  <cp:revision>6</cp:revision>
  <dcterms:created xsi:type="dcterms:W3CDTF">2026-09-17T14:24:00Z</dcterms:created>
  <dcterms:modified xsi:type="dcterms:W3CDTF">2026-09-30T13:44:00Z</dcterms:modified>
  <cp:category/>
</cp:coreProperties>
</file>